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66DEE30C" w:rsidR="005703C8" w:rsidRPr="00EF35E0" w:rsidRDefault="00EF35E0" w:rsidP="00E80A11">
                            <w:pPr>
                              <w:spacing w:after="0"/>
                              <w:rPr>
                                <w:b/>
                                <w:color w:val="FFFFFF" w:themeColor="background1"/>
                                <w:sz w:val="28"/>
                              </w:rPr>
                            </w:pPr>
                            <w:r w:rsidRPr="00EF35E0">
                              <w:rPr>
                                <w:b/>
                                <w:color w:val="FFFFFF" w:themeColor="background1"/>
                                <w:sz w:val="28"/>
                              </w:rPr>
                              <w:t>Carsten Aarup</w:t>
                            </w:r>
                          </w:p>
                          <w:p w14:paraId="2ECFFBCC" w14:textId="77777777" w:rsidR="00EF35E0" w:rsidRPr="00EF35E0" w:rsidRDefault="00EF35E0" w:rsidP="00EF35E0">
                            <w:pPr>
                              <w:spacing w:after="0"/>
                              <w:rPr>
                                <w:color w:val="FFFFFF" w:themeColor="background1"/>
                                <w:sz w:val="24"/>
                              </w:rPr>
                            </w:pPr>
                            <w:r w:rsidRPr="00EF35E0">
                              <w:rPr>
                                <w:color w:val="FFFFFF" w:themeColor="background1"/>
                                <w:sz w:val="24"/>
                              </w:rPr>
                              <w:t>Miljørådgiver / strategisk rådgiver │ Cand.agro.</w:t>
                            </w:r>
                          </w:p>
                          <w:p w14:paraId="02DC1413" w14:textId="338A43E1" w:rsidR="005703C8" w:rsidRPr="00EF35E0" w:rsidRDefault="005703C8" w:rsidP="00E80A11">
                            <w:pPr>
                              <w:spacing w:after="0"/>
                              <w:rPr>
                                <w:color w:val="FFFFFF" w:themeColor="background1"/>
                                <w:sz w:val="24"/>
                              </w:rPr>
                            </w:pPr>
                            <w:r w:rsidRPr="00EF35E0">
                              <w:rPr>
                                <w:color w:val="FFFFFF" w:themeColor="background1"/>
                                <w:sz w:val="24"/>
                              </w:rPr>
                              <w:t>Tlf. 9635 119</w:t>
                            </w:r>
                            <w:r w:rsidR="00EF35E0" w:rsidRPr="00EF35E0">
                              <w:rPr>
                                <w:color w:val="FFFFFF" w:themeColor="background1"/>
                                <w:sz w:val="24"/>
                              </w:rPr>
                              <w:t>2</w:t>
                            </w:r>
                          </w:p>
                          <w:p w14:paraId="4FFADFAA" w14:textId="78C2A9B6" w:rsidR="005703C8" w:rsidRPr="00E66DC9" w:rsidRDefault="00EF35E0" w:rsidP="00E80A11">
                            <w:pPr>
                              <w:spacing w:after="0"/>
                              <w:rPr>
                                <w:color w:val="FFFFFF" w:themeColor="background1"/>
                                <w:sz w:val="24"/>
                              </w:rPr>
                            </w:pPr>
                            <w:r w:rsidRPr="00EF35E0">
                              <w:rPr>
                                <w:color w:val="FFFFFF" w:themeColor="background1"/>
                                <w:sz w:val="24"/>
                              </w:rPr>
                              <w:t>c</w:t>
                            </w:r>
                            <w:r w:rsidR="005703C8" w:rsidRPr="00EF35E0">
                              <w:rPr>
                                <w:color w:val="FFFFFF" w:themeColor="background1"/>
                                <w:sz w:val="24"/>
                              </w:rPr>
                              <w:t>aa@ag</w:t>
                            </w:r>
                            <w:r>
                              <w:rPr>
                                <w:color w:val="FFFFFF" w:themeColor="background1"/>
                                <w:sz w:val="24"/>
                              </w:rPr>
                              <w:t>illix</w:t>
                            </w:r>
                            <w:r w:rsidR="005703C8" w:rsidRPr="00EF35E0">
                              <w:rPr>
                                <w:color w:val="FFFFFF" w:themeColor="background1"/>
                                <w:sz w:val="24"/>
                              </w:rPr>
                              <w:t>.dk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66DEE30C" w:rsidR="005703C8" w:rsidRPr="00EF35E0" w:rsidRDefault="00EF35E0" w:rsidP="00E80A11">
                      <w:pPr>
                        <w:spacing w:after="0"/>
                        <w:rPr>
                          <w:b/>
                          <w:color w:val="FFFFFF" w:themeColor="background1"/>
                          <w:sz w:val="28"/>
                        </w:rPr>
                      </w:pPr>
                      <w:r w:rsidRPr="00EF35E0">
                        <w:rPr>
                          <w:b/>
                          <w:color w:val="FFFFFF" w:themeColor="background1"/>
                          <w:sz w:val="28"/>
                        </w:rPr>
                        <w:t>Carsten Aarup</w:t>
                      </w:r>
                    </w:p>
                    <w:p w14:paraId="2ECFFBCC" w14:textId="77777777" w:rsidR="00EF35E0" w:rsidRPr="00EF35E0" w:rsidRDefault="00EF35E0" w:rsidP="00EF35E0">
                      <w:pPr>
                        <w:spacing w:after="0"/>
                        <w:rPr>
                          <w:color w:val="FFFFFF" w:themeColor="background1"/>
                          <w:sz w:val="24"/>
                        </w:rPr>
                      </w:pPr>
                      <w:r w:rsidRPr="00EF35E0">
                        <w:rPr>
                          <w:color w:val="FFFFFF" w:themeColor="background1"/>
                          <w:sz w:val="24"/>
                        </w:rPr>
                        <w:t>Miljørådgiver / strategisk rådgiver │ Cand.agro.</w:t>
                      </w:r>
                    </w:p>
                    <w:p w14:paraId="02DC1413" w14:textId="338A43E1" w:rsidR="005703C8" w:rsidRPr="00EF35E0" w:rsidRDefault="005703C8" w:rsidP="00E80A11">
                      <w:pPr>
                        <w:spacing w:after="0"/>
                        <w:rPr>
                          <w:color w:val="FFFFFF" w:themeColor="background1"/>
                          <w:sz w:val="24"/>
                        </w:rPr>
                      </w:pPr>
                      <w:r w:rsidRPr="00EF35E0">
                        <w:rPr>
                          <w:color w:val="FFFFFF" w:themeColor="background1"/>
                          <w:sz w:val="24"/>
                        </w:rPr>
                        <w:t>Tlf. 9635 119</w:t>
                      </w:r>
                      <w:r w:rsidR="00EF35E0" w:rsidRPr="00EF35E0">
                        <w:rPr>
                          <w:color w:val="FFFFFF" w:themeColor="background1"/>
                          <w:sz w:val="24"/>
                        </w:rPr>
                        <w:t>2</w:t>
                      </w:r>
                    </w:p>
                    <w:p w14:paraId="4FFADFAA" w14:textId="78C2A9B6" w:rsidR="005703C8" w:rsidRPr="00E66DC9" w:rsidRDefault="00EF35E0" w:rsidP="00E80A11">
                      <w:pPr>
                        <w:spacing w:after="0"/>
                        <w:rPr>
                          <w:color w:val="FFFFFF" w:themeColor="background1"/>
                          <w:sz w:val="24"/>
                        </w:rPr>
                      </w:pPr>
                      <w:r w:rsidRPr="00EF35E0">
                        <w:rPr>
                          <w:color w:val="FFFFFF" w:themeColor="background1"/>
                          <w:sz w:val="24"/>
                        </w:rPr>
                        <w:t>c</w:t>
                      </w:r>
                      <w:r w:rsidR="005703C8" w:rsidRPr="00EF35E0">
                        <w:rPr>
                          <w:color w:val="FFFFFF" w:themeColor="background1"/>
                          <w:sz w:val="24"/>
                        </w:rPr>
                        <w:t>aa@ag</w:t>
                      </w:r>
                      <w:r>
                        <w:rPr>
                          <w:color w:val="FFFFFF" w:themeColor="background1"/>
                          <w:sz w:val="24"/>
                        </w:rPr>
                        <w:t>illix</w:t>
                      </w:r>
                      <w:r w:rsidR="005703C8" w:rsidRPr="00EF35E0">
                        <w:rPr>
                          <w:color w:val="FFFFFF" w:themeColor="background1"/>
                          <w:sz w:val="24"/>
                        </w:rPr>
                        <w:t>.dk</w:t>
                      </w:r>
                      <w:r w:rsidR="005703C8"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74BCD5F7"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504C77">
                              <w:rPr>
                                <w:color w:val="FFFFFF" w:themeColor="background1"/>
                                <w:sz w:val="32"/>
                                <w:szCs w:val="32"/>
                              </w:rPr>
                              <w:t xml:space="preserve">Lyngbyvej 2, </w:t>
                            </w:r>
                            <w:r w:rsidR="00D5078A">
                              <w:rPr>
                                <w:color w:val="FFFFFF" w:themeColor="background1"/>
                                <w:sz w:val="32"/>
                                <w:szCs w:val="32"/>
                              </w:rPr>
                              <w:t>9520 Skørping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74BCD5F7" w:rsidR="005703C8" w:rsidRPr="0098679F" w:rsidRDefault="005703C8" w:rsidP="00D218FD">
                      <w:pPr>
                        <w:ind w:left="794" w:hanging="794"/>
                        <w:jc w:val="left"/>
                        <w:rPr>
                          <w:color w:val="FFFFFF" w:themeColor="background1"/>
                          <w:sz w:val="32"/>
                        </w:rPr>
                      </w:pPr>
                      <w:r w:rsidRPr="0098679F">
                        <w:rPr>
                          <w:color w:val="FFFFFF" w:themeColor="background1"/>
                          <w:sz w:val="32"/>
                        </w:rPr>
                        <w:t xml:space="preserve">For: </w:t>
                      </w:r>
                      <w:r w:rsidR="00504C77">
                        <w:rPr>
                          <w:color w:val="FFFFFF" w:themeColor="background1"/>
                          <w:sz w:val="32"/>
                          <w:szCs w:val="32"/>
                        </w:rPr>
                        <w:t xml:space="preserve">Lyngbyvej 2, </w:t>
                      </w:r>
                      <w:r w:rsidR="00D5078A">
                        <w:rPr>
                          <w:color w:val="FFFFFF" w:themeColor="background1"/>
                          <w:sz w:val="32"/>
                          <w:szCs w:val="32"/>
                        </w:rPr>
                        <w:t>9520 Skørping</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5703C8" w:rsidP="00E80A11">
                            <w:pPr>
                              <w:spacing w:after="0"/>
                              <w:rPr>
                                <w:color w:val="FFFFFF" w:themeColor="background1"/>
                                <w:sz w:val="24"/>
                              </w:rPr>
                            </w:pPr>
                            <w:hyperlink r:id="rId12"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5703C8"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6F4D29" w:rsidRDefault="00754635" w:rsidP="006F4D29">
      <w:pPr>
        <w:pStyle w:val="Overskrift1"/>
        <w:numPr>
          <w:ilvl w:val="0"/>
          <w:numId w:val="0"/>
        </w:numPr>
        <w:ind w:left="360"/>
      </w:pPr>
      <w:bookmarkStart w:id="0" w:name="_Ref9319420"/>
      <w:bookmarkStart w:id="1" w:name="_Toc11232471"/>
      <w:bookmarkStart w:id="2" w:name="_Toc11232773"/>
      <w:bookmarkStart w:id="3" w:name="_Toc192441222"/>
      <w:r w:rsidRPr="006F4D29">
        <w:rPr>
          <w:rStyle w:val="Bogenstitel"/>
          <w:b/>
          <w:bCs/>
          <w:smallCaps w:val="0"/>
          <w:spacing w:val="0"/>
        </w:rPr>
        <w:lastRenderedPageBreak/>
        <w:t>Datablad</w:t>
      </w:r>
      <w:bookmarkEnd w:id="0"/>
      <w:bookmarkEnd w:id="1"/>
      <w:bookmarkEnd w:id="2"/>
      <w:bookmarkEnd w:id="3"/>
      <w:r w:rsidRPr="006F4D29">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380"/>
        <w:gridCol w:w="782"/>
        <w:gridCol w:w="4477"/>
      </w:tblGrid>
      <w:tr w:rsidR="00BF0182" w:rsidRPr="00E93DA5" w14:paraId="643F9E02" w14:textId="77777777" w:rsidTr="00DC6EB6">
        <w:tc>
          <w:tcPr>
            <w:tcW w:w="9628" w:type="dxa"/>
            <w:gridSpan w:val="3"/>
          </w:tcPr>
          <w:p w14:paraId="293152BB" w14:textId="7C11A361" w:rsidR="00BF0182" w:rsidRPr="00E93DA5" w:rsidRDefault="00D66682" w:rsidP="00AB5EA2">
            <w:pPr>
              <w:rPr>
                <w:sz w:val="18"/>
                <w:szCs w:val="20"/>
                <w:highlight w:val="yellow"/>
              </w:rPr>
            </w:pPr>
            <w:r>
              <w:rPr>
                <w:noProof/>
                <w:sz w:val="18"/>
                <w:szCs w:val="20"/>
              </w:rPr>
              <mc:AlternateContent>
                <mc:Choice Requires="wps">
                  <w:drawing>
                    <wp:anchor distT="0" distB="0" distL="114300" distR="114300" simplePos="0" relativeHeight="251659268" behindDoc="0" locked="0" layoutInCell="1" allowOverlap="1" wp14:anchorId="4BB5B5A7" wp14:editId="65985538">
                      <wp:simplePos x="0" y="0"/>
                      <wp:positionH relativeFrom="column">
                        <wp:posOffset>3469233</wp:posOffset>
                      </wp:positionH>
                      <wp:positionV relativeFrom="paragraph">
                        <wp:posOffset>2868858</wp:posOffset>
                      </wp:positionV>
                      <wp:extent cx="1475117" cy="215660"/>
                      <wp:effectExtent l="0" t="0" r="10795" b="13335"/>
                      <wp:wrapNone/>
                      <wp:docPr id="743552350" name="Rektangel 1"/>
                      <wp:cNvGraphicFramePr/>
                      <a:graphic xmlns:a="http://schemas.openxmlformats.org/drawingml/2006/main">
                        <a:graphicData uri="http://schemas.microsoft.com/office/word/2010/wordprocessingShape">
                          <wps:wsp>
                            <wps:cNvSpPr/>
                            <wps:spPr>
                              <a:xfrm>
                                <a:off x="0" y="0"/>
                                <a:ext cx="1475117" cy="2156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891918" id="Rektangel 1" o:spid="_x0000_s1026" style="position:absolute;margin-left:273.15pt;margin-top:225.9pt;width:116.15pt;height:17pt;z-index:251659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" fillcolor="white [3212]" strokecolor="white [3212]" strokeweight="2pt"/>
                  </w:pict>
                </mc:Fallback>
              </mc:AlternateContent>
            </w:r>
            <w:r w:rsidRPr="00D66682">
              <w:rPr>
                <w:noProof/>
                <w:sz w:val="18"/>
                <w:szCs w:val="20"/>
              </w:rPr>
              <w:drawing>
                <wp:inline distT="0" distB="0" distL="0" distR="0" wp14:anchorId="1611E212" wp14:editId="471A8F86">
                  <wp:extent cx="6124575" cy="3011805"/>
                  <wp:effectExtent l="0" t="0" r="9525" b="0"/>
                  <wp:docPr id="196520784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07847" name=""/>
                          <pic:cNvPicPr/>
                        </pic:nvPicPr>
                        <pic:blipFill>
                          <a:blip r:embed="rId14"/>
                          <a:stretch>
                            <a:fillRect/>
                          </a:stretch>
                        </pic:blipFill>
                        <pic:spPr>
                          <a:xfrm>
                            <a:off x="0" y="0"/>
                            <a:ext cx="6124575" cy="3011805"/>
                          </a:xfrm>
                          <a:prstGeom prst="rect">
                            <a:avLst/>
                          </a:prstGeom>
                        </pic:spPr>
                      </pic:pic>
                    </a:graphicData>
                  </a:graphic>
                </wp:inline>
              </w:drawing>
            </w: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77777777" w:rsidR="00AB5EA2" w:rsidRPr="00E93DA5" w:rsidRDefault="00AB5EA2" w:rsidP="00AB5EA2">
            <w:pPr>
              <w:rPr>
                <w:sz w:val="18"/>
                <w:szCs w:val="20"/>
              </w:rPr>
            </w:pPr>
          </w:p>
        </w:tc>
      </w:tr>
      <w:tr w:rsidR="00AB5EA2" w:rsidRPr="00E93DA5" w14:paraId="113099B7" w14:textId="77777777" w:rsidTr="00BF0182">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E93DA5" w:rsidRDefault="00AB5EA2" w:rsidP="00AB5EA2">
            <w:pPr>
              <w:rPr>
                <w:sz w:val="18"/>
                <w:szCs w:val="20"/>
                <w:highlight w:val="yellow"/>
              </w:rPr>
            </w:pPr>
          </w:p>
        </w:tc>
        <w:tc>
          <w:tcPr>
            <w:tcW w:w="5097" w:type="dxa"/>
          </w:tcPr>
          <w:p w14:paraId="5002A995" w14:textId="77777777" w:rsidR="00AB5EA2" w:rsidRPr="00E93DA5" w:rsidRDefault="00AB5EA2" w:rsidP="00AB5EA2">
            <w:pPr>
              <w:rPr>
                <w:sz w:val="18"/>
                <w:szCs w:val="20"/>
                <w:highlight w:val="yellow"/>
              </w:rPr>
            </w:pPr>
          </w:p>
        </w:tc>
      </w:tr>
      <w:tr w:rsidR="00AB5EA2" w:rsidRPr="00E93DA5" w14:paraId="43CB69EB" w14:textId="77777777" w:rsidTr="00BF0182">
        <w:tc>
          <w:tcPr>
            <w:tcW w:w="3717" w:type="dxa"/>
            <w:vAlign w:val="center"/>
          </w:tcPr>
          <w:p w14:paraId="1085BA21" w14:textId="77777777" w:rsidR="00AB5EA2" w:rsidRPr="00D5078A" w:rsidRDefault="00AB5EA2" w:rsidP="00BF0182">
            <w:pPr>
              <w:jc w:val="left"/>
              <w:rPr>
                <w:sz w:val="18"/>
                <w:szCs w:val="20"/>
              </w:rPr>
            </w:pPr>
            <w:r w:rsidRPr="00D5078A">
              <w:rPr>
                <w:sz w:val="18"/>
                <w:szCs w:val="20"/>
              </w:rPr>
              <w:t>Ansøgningsskema i husdyrgodkendelse.dk</w:t>
            </w:r>
          </w:p>
        </w:tc>
        <w:tc>
          <w:tcPr>
            <w:tcW w:w="814" w:type="dxa"/>
          </w:tcPr>
          <w:p w14:paraId="754243C0" w14:textId="77777777" w:rsidR="00AB5EA2" w:rsidRPr="00D5078A" w:rsidRDefault="00AB5EA2" w:rsidP="00AB5EA2">
            <w:pPr>
              <w:rPr>
                <w:sz w:val="18"/>
                <w:szCs w:val="20"/>
              </w:rPr>
            </w:pPr>
          </w:p>
        </w:tc>
        <w:tc>
          <w:tcPr>
            <w:tcW w:w="5097" w:type="dxa"/>
            <w:vAlign w:val="center"/>
          </w:tcPr>
          <w:p w14:paraId="23A9CA87" w14:textId="37C2B965" w:rsidR="00AB5EA2" w:rsidRPr="00D5078A" w:rsidRDefault="00AB5EA2" w:rsidP="00BF0182">
            <w:pPr>
              <w:jc w:val="left"/>
              <w:rPr>
                <w:sz w:val="18"/>
                <w:szCs w:val="20"/>
              </w:rPr>
            </w:pPr>
            <w:r w:rsidRPr="00D5078A">
              <w:rPr>
                <w:sz w:val="18"/>
                <w:szCs w:val="20"/>
              </w:rPr>
              <w:t xml:space="preserve">Skema nr. </w:t>
            </w:r>
            <w:r w:rsidR="00D5078A" w:rsidRPr="00D5078A">
              <w:rPr>
                <w:sz w:val="18"/>
                <w:szCs w:val="20"/>
              </w:rPr>
              <w:t>248.232</w:t>
            </w:r>
          </w:p>
        </w:tc>
      </w:tr>
      <w:tr w:rsidR="00BF0182" w:rsidRPr="00E93DA5" w14:paraId="07FF0A5A" w14:textId="77777777" w:rsidTr="00BF0182">
        <w:tc>
          <w:tcPr>
            <w:tcW w:w="3717" w:type="dxa"/>
            <w:vAlign w:val="center"/>
          </w:tcPr>
          <w:p w14:paraId="16D6E9BE" w14:textId="30F26A5B" w:rsidR="0050223F" w:rsidRPr="00D5078A" w:rsidRDefault="00BF0182" w:rsidP="00BF0182">
            <w:pPr>
              <w:jc w:val="left"/>
              <w:rPr>
                <w:sz w:val="18"/>
                <w:szCs w:val="20"/>
              </w:rPr>
            </w:pPr>
            <w:r w:rsidRPr="00D5078A">
              <w:rPr>
                <w:sz w:val="18"/>
                <w:szCs w:val="20"/>
              </w:rPr>
              <w:t>Miljøkonsekvensrapport version</w:t>
            </w:r>
          </w:p>
        </w:tc>
        <w:tc>
          <w:tcPr>
            <w:tcW w:w="814" w:type="dxa"/>
          </w:tcPr>
          <w:p w14:paraId="4DD1D9BE" w14:textId="77777777" w:rsidR="00BF0182" w:rsidRPr="00D5078A" w:rsidRDefault="00BF0182" w:rsidP="00AB5EA2">
            <w:pPr>
              <w:rPr>
                <w:sz w:val="18"/>
                <w:szCs w:val="20"/>
              </w:rPr>
            </w:pPr>
          </w:p>
        </w:tc>
        <w:tc>
          <w:tcPr>
            <w:tcW w:w="5097" w:type="dxa"/>
            <w:vAlign w:val="center"/>
          </w:tcPr>
          <w:p w14:paraId="069B1EF3" w14:textId="5EE6E8A4" w:rsidR="00BF0182" w:rsidRPr="00D5078A" w:rsidRDefault="00D5078A" w:rsidP="00BF0182">
            <w:pPr>
              <w:jc w:val="left"/>
              <w:rPr>
                <w:sz w:val="18"/>
                <w:szCs w:val="20"/>
              </w:rPr>
            </w:pPr>
            <w:r w:rsidRPr="00D5078A">
              <w:rPr>
                <w:sz w:val="18"/>
                <w:szCs w:val="20"/>
              </w:rPr>
              <w:t>1</w:t>
            </w:r>
          </w:p>
        </w:tc>
      </w:tr>
      <w:tr w:rsidR="00AB5EA2" w:rsidRPr="00E93DA5" w14:paraId="79E82A67" w14:textId="77777777" w:rsidTr="00DD2FE1">
        <w:tc>
          <w:tcPr>
            <w:tcW w:w="3717" w:type="dxa"/>
            <w:shd w:val="clear" w:color="auto" w:fill="auto"/>
          </w:tcPr>
          <w:p w14:paraId="0438F35C" w14:textId="62690D59" w:rsidR="00AB5EA2" w:rsidRPr="00DD2FE1" w:rsidRDefault="00AB5EA2" w:rsidP="00AB5EA2">
            <w:pPr>
              <w:rPr>
                <w:sz w:val="18"/>
                <w:szCs w:val="20"/>
              </w:rPr>
            </w:pPr>
            <w:r w:rsidRPr="00DD2FE1">
              <w:rPr>
                <w:sz w:val="18"/>
                <w:szCs w:val="20"/>
              </w:rPr>
              <w:t>Ansøgning indsendt</w:t>
            </w:r>
            <w:r w:rsidR="0059692A" w:rsidRPr="00DD2FE1">
              <w:rPr>
                <w:sz w:val="18"/>
                <w:szCs w:val="20"/>
              </w:rPr>
              <w:t xml:space="preserve"> </w:t>
            </w:r>
          </w:p>
        </w:tc>
        <w:tc>
          <w:tcPr>
            <w:tcW w:w="814" w:type="dxa"/>
            <w:shd w:val="clear" w:color="auto" w:fill="auto"/>
          </w:tcPr>
          <w:p w14:paraId="17DCD462" w14:textId="77777777" w:rsidR="00AB5EA2" w:rsidRPr="00DD2FE1" w:rsidRDefault="00AB5EA2" w:rsidP="00AB5EA2">
            <w:pPr>
              <w:rPr>
                <w:sz w:val="18"/>
                <w:szCs w:val="20"/>
              </w:rPr>
            </w:pPr>
          </w:p>
        </w:tc>
        <w:tc>
          <w:tcPr>
            <w:tcW w:w="5097" w:type="dxa"/>
            <w:shd w:val="clear" w:color="auto" w:fill="auto"/>
          </w:tcPr>
          <w:p w14:paraId="0DCC83C7" w14:textId="2DFD06F1" w:rsidR="00AB5EA2" w:rsidRPr="00DD2FE1" w:rsidRDefault="00DD2FE1" w:rsidP="00AB5EA2">
            <w:pPr>
              <w:rPr>
                <w:sz w:val="18"/>
                <w:szCs w:val="20"/>
              </w:rPr>
            </w:pPr>
            <w:r w:rsidRPr="00DD2FE1">
              <w:rPr>
                <w:sz w:val="18"/>
                <w:szCs w:val="20"/>
              </w:rPr>
              <w:t>9/3 2025</w:t>
            </w:r>
          </w:p>
        </w:tc>
      </w:tr>
    </w:tbl>
    <w:p w14:paraId="1E726FCA" w14:textId="77777777"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5729E5" w:rsidRDefault="003B58DE" w:rsidP="006F4D29">
      <w:pPr>
        <w:pStyle w:val="Overskrift1"/>
        <w:numPr>
          <w:ilvl w:val="0"/>
          <w:numId w:val="0"/>
        </w:numPr>
        <w:rPr>
          <w:color w:val="auto"/>
        </w:rPr>
      </w:pPr>
      <w:bookmarkStart w:id="4" w:name="_Toc192441223"/>
      <w:r w:rsidRPr="005729E5">
        <w:rPr>
          <w:color w:val="auto"/>
        </w:rPr>
        <w:lastRenderedPageBreak/>
        <w:t>Forord</w:t>
      </w:r>
      <w:bookmarkEnd w:id="4"/>
    </w:p>
    <w:p w14:paraId="570B9352" w14:textId="7C2C22E7" w:rsidR="003B58DE" w:rsidRPr="005729E5" w:rsidRDefault="003B58DE" w:rsidP="005729E5">
      <w:r w:rsidRPr="005729E5">
        <w:t>På husdyrbruget ønskes der miljøgodkendelse til det eksisterende anlæg efter stipladsmodellen. Husdyrbruget er ikke et IE-brug, men ammoniakemissionen overstiger 3.500 kg NH</w:t>
      </w:r>
      <w:r w:rsidRPr="005729E5">
        <w:rPr>
          <w:vertAlign w:val="subscript"/>
        </w:rPr>
        <w:t>3</w:t>
      </w:r>
      <w:r w:rsidRPr="005729E5">
        <w:t>-N. Miljøgodkendelse til husdyrbruget skal derfor søges og meddeles efter lovens § 16a stk. 1.</w:t>
      </w:r>
    </w:p>
    <w:p w14:paraId="721F9AA9" w14:textId="77777777" w:rsidR="003B58DE" w:rsidRDefault="003B58DE" w:rsidP="003B58DE">
      <w:r w:rsidRPr="005729E5">
        <w:t xml:space="preserve">Det er første gang der søges om godkendelse efter ny stipladsmodel, og derfor skal eksisterende forhold og evt. ændringer eller udvidelser på husdyrbruget vurderes samlet. </w:t>
      </w:r>
    </w:p>
    <w:p w14:paraId="7C1A2B75" w14:textId="39D4D80F" w:rsidR="003E70C5" w:rsidRPr="005729E5" w:rsidRDefault="003E70C5" w:rsidP="003B58DE">
      <w:pPr>
        <w:rPr>
          <w:rStyle w:val="Bogenstitel"/>
          <w:b w:val="0"/>
          <w:bCs w:val="0"/>
          <w:smallCaps w:val="0"/>
          <w:spacing w:val="0"/>
        </w:rPr>
      </w:pPr>
      <w:r>
        <w:t>Dyreholdet udvides ikke</w:t>
      </w:r>
      <w:r w:rsidR="00815587">
        <w:t>, men som følge af lov om mindstekrav til hold af kvæg, så er der brug for mere plads til besætningen. Derudover søges der om at flytte en del af småkalvene ud af småkalvestalden</w:t>
      </w:r>
      <w:r w:rsidR="00DB4BCC">
        <w:t xml:space="preserve"> så de får mere luft og dermed en bedre </w:t>
      </w:r>
      <w:r w:rsidR="00D21B75">
        <w:t>velfærd.</w:t>
      </w:r>
    </w:p>
    <w:p w14:paraId="417D387C" w14:textId="4675A770" w:rsidR="003B58DE" w:rsidRPr="0049537E" w:rsidRDefault="003B58DE" w:rsidP="003B58DE">
      <w:pPr>
        <w:rPr>
          <w:rStyle w:val="Bogenstitel"/>
          <w:b w:val="0"/>
          <w:bCs w:val="0"/>
          <w:smallCaps w:val="0"/>
          <w:spacing w:val="0"/>
          <w:szCs w:val="20"/>
        </w:rPr>
      </w:pPr>
      <w:r w:rsidRPr="0049537E">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w:t>
      </w:r>
    </w:p>
    <w:p w14:paraId="7BECC6E2" w14:textId="77777777" w:rsidR="003B58DE" w:rsidRPr="0049537E" w:rsidRDefault="003B58DE" w:rsidP="003B58DE">
      <w:pPr>
        <w:rPr>
          <w:rStyle w:val="Bogenstitel"/>
          <w:b w:val="0"/>
          <w:bCs w:val="0"/>
          <w:smallCaps w:val="0"/>
          <w:spacing w:val="0"/>
          <w:szCs w:val="20"/>
        </w:rPr>
      </w:pPr>
      <w:r w:rsidRPr="0049537E">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Style w:val="Bogenstitel"/>
          <w:b w:val="0"/>
          <w:bCs w:val="0"/>
          <w:i/>
          <w:iCs/>
          <w:smallCaps w:val="0"/>
          <w:spacing w:val="0"/>
          <w:sz w:val="16"/>
          <w:szCs w:val="16"/>
        </w:rPr>
        <w:t>§ 4, Stk. 8. Miljøkonsekvensrapporten, herunder de oplysninger,</w:t>
      </w:r>
      <w:r w:rsidRPr="0049537E">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Fonts w:eastAsia="Times New Roman" w:cs="Tahoma"/>
          <w:i/>
          <w:iCs/>
          <w:color w:val="000000"/>
          <w:sz w:val="16"/>
          <w:szCs w:val="16"/>
          <w:lang w:eastAsia="da-DK"/>
        </w:rPr>
        <w:t>1) befolkningen og menneskers sundhed,</w:t>
      </w:r>
    </w:p>
    <w:p w14:paraId="4E4D35C6"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Fonts w:eastAsia="Times New Roman" w:cs="Tahoma"/>
          <w:i/>
          <w:iCs/>
          <w:color w:val="000000"/>
          <w:sz w:val="16"/>
          <w:szCs w:val="16"/>
          <w:lang w:eastAsia="da-DK"/>
        </w:rPr>
        <w:t>3) jordarealer, jordbund, vand, luft og klima,</w:t>
      </w:r>
    </w:p>
    <w:p w14:paraId="51816990"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Fonts w:eastAsia="Times New Roman" w:cs="Tahoma"/>
          <w:i/>
          <w:iCs/>
          <w:color w:val="000000"/>
          <w:sz w:val="16"/>
          <w:szCs w:val="16"/>
          <w:lang w:eastAsia="da-DK"/>
        </w:rPr>
        <w:t>4) materielle goder, kulturarv og landskabet,</w:t>
      </w:r>
    </w:p>
    <w:p w14:paraId="6CBB9327" w14:textId="77777777" w:rsidR="003B58DE" w:rsidRPr="0049537E" w:rsidRDefault="003B58DE" w:rsidP="003B58DE">
      <w:pPr>
        <w:spacing w:after="0"/>
        <w:ind w:left="1304"/>
        <w:rPr>
          <w:rFonts w:eastAsia="Times New Roman" w:cs="Tahoma"/>
          <w:i/>
          <w:iCs/>
          <w:color w:val="000000"/>
          <w:sz w:val="16"/>
          <w:szCs w:val="16"/>
          <w:lang w:eastAsia="da-DK"/>
        </w:rPr>
      </w:pPr>
      <w:r w:rsidRPr="0049537E">
        <w:rPr>
          <w:rFonts w:eastAsia="Times New Roman" w:cs="Tahoma"/>
          <w:i/>
          <w:iCs/>
          <w:color w:val="000000"/>
          <w:sz w:val="16"/>
          <w:szCs w:val="16"/>
          <w:lang w:eastAsia="da-DK"/>
        </w:rPr>
        <w:t>5) samspillet mellem to, flere eller alle faktorer efter nr. 1-4 og</w:t>
      </w:r>
    </w:p>
    <w:p w14:paraId="730927D7" w14:textId="77777777" w:rsidR="003B58DE" w:rsidRPr="0049537E" w:rsidRDefault="003B58DE" w:rsidP="003B58DE">
      <w:pPr>
        <w:ind w:left="1304"/>
        <w:rPr>
          <w:rStyle w:val="Bogenstitel"/>
          <w:rFonts w:eastAsia="Times New Roman" w:cs="Tahoma"/>
          <w:b w:val="0"/>
          <w:bCs w:val="0"/>
          <w:i/>
          <w:iCs/>
          <w:smallCaps w:val="0"/>
          <w:color w:val="000000"/>
          <w:spacing w:val="0"/>
          <w:sz w:val="16"/>
          <w:szCs w:val="16"/>
          <w:lang w:eastAsia="da-DK"/>
        </w:rPr>
      </w:pPr>
      <w:r w:rsidRPr="0049537E">
        <w:rPr>
          <w:rFonts w:eastAsia="Times New Roman" w:cs="Tahoma"/>
          <w:i/>
          <w:iCs/>
          <w:color w:val="000000"/>
          <w:sz w:val="16"/>
          <w:szCs w:val="16"/>
          <w:lang w:eastAsia="da-DK"/>
        </w:rPr>
        <w:t>6) sårbarhed i forhold til risici for større ulykker eller katastrofer som følge af faktorerne efter nr. 1-5.</w:t>
      </w:r>
    </w:p>
    <w:p w14:paraId="414A59DE" w14:textId="06D74CCE" w:rsidR="003B58DE" w:rsidRPr="0049537E" w:rsidRDefault="003B58DE" w:rsidP="003B58DE">
      <w:r w:rsidRPr="0049537E">
        <w:t>Miljøkonsekvensrapporten beskriver og vurderer det ansøgtes forventede væsentlige indvirkninger på miljøet. Der er beskrevet de emner, som er fundet relevante for påvirkningerne fra det</w:t>
      </w:r>
      <w:r w:rsidR="002E687D" w:rsidRPr="0049537E">
        <w:t>te</w:t>
      </w:r>
      <w:r w:rsidRPr="0049537E">
        <w:t xml:space="preserv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E og F.</w:t>
      </w:r>
    </w:p>
    <w:p w14:paraId="5C666FBD" w14:textId="77777777" w:rsidR="003B58DE" w:rsidRPr="00602164" w:rsidRDefault="003B58DE" w:rsidP="003B58DE">
      <w:pPr>
        <w:rPr>
          <w:rStyle w:val="Bogenstitel"/>
          <w:b w:val="0"/>
          <w:bCs w:val="0"/>
          <w:smallCaps w:val="0"/>
          <w:spacing w:val="0"/>
          <w:szCs w:val="20"/>
        </w:rPr>
      </w:pPr>
      <w:r w:rsidRPr="0049537E">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p>
    <w:p w14:paraId="369CAD18" w14:textId="649E0D55" w:rsidR="000746F9" w:rsidRDefault="000746F9" w:rsidP="003B58DE">
      <w:pPr>
        <w:rPr>
          <w:rStyle w:val="Bogenstitel"/>
          <w:b w:val="0"/>
          <w:bCs w:val="0"/>
          <w:i/>
          <w:smallCaps w:val="0"/>
          <w:spacing w:val="0"/>
          <w:sz w:val="18"/>
        </w:rPr>
      </w:pPr>
      <w:r w:rsidRPr="00DD2110">
        <w:rPr>
          <w:rStyle w:val="Bogenstitel"/>
          <w:b w:val="0"/>
          <w:bCs w:val="0"/>
          <w:i/>
          <w:smallCaps w:val="0"/>
          <w:spacing w:val="0"/>
          <w:sz w:val="18"/>
        </w:rPr>
        <w:br w:type="page"/>
      </w:r>
    </w:p>
    <w:bookmarkStart w:id="5" w:name="_Toc8282054" w:displacedByCustomXml="next"/>
    <w:sdt>
      <w:sdtPr>
        <w:rPr>
          <w:rFonts w:eastAsiaTheme="minorEastAsia" w:cstheme="minorBidi"/>
          <w:color w:val="auto"/>
          <w:sz w:val="22"/>
          <w:szCs w:val="22"/>
          <w:lang w:eastAsia="en-US"/>
        </w:rPr>
        <w:id w:val="-637262442"/>
        <w:docPartObj>
          <w:docPartGallery w:val="Table of Contents"/>
          <w:docPartUnique/>
        </w:docPartObj>
      </w:sdtPr>
      <w:sdtEndPr>
        <w:rPr>
          <w:b/>
          <w:bCs/>
          <w:sz w:val="20"/>
          <w:szCs w:val="20"/>
        </w:rPr>
      </w:sdtEndPr>
      <w:sdtContent>
        <w:p w14:paraId="530C49F2" w14:textId="15760DF7" w:rsidR="00B970CB" w:rsidRPr="0056260F" w:rsidRDefault="00B970CB" w:rsidP="006F4D29">
          <w:pPr>
            <w:pStyle w:val="Overskrift"/>
            <w:numPr>
              <w:ilvl w:val="0"/>
              <w:numId w:val="0"/>
            </w:numPr>
            <w:ind w:left="360"/>
          </w:pPr>
          <w:r w:rsidRPr="0056260F">
            <w:t>Indholdsfortegnelse</w:t>
          </w:r>
        </w:p>
        <w:p w14:paraId="29228303" w14:textId="49656FE4" w:rsidR="00B57837" w:rsidRDefault="00B970CB">
          <w:pPr>
            <w:pStyle w:val="Indholdsfortegnelse1"/>
            <w:rPr>
              <w:rFonts w:asciiTheme="minorHAnsi" w:eastAsiaTheme="minorEastAsia" w:hAnsiTheme="minorHAnsi"/>
              <w:noProof/>
              <w:kern w:val="2"/>
              <w:sz w:val="24"/>
              <w:szCs w:val="24"/>
              <w:lang w:eastAsia="da-DK"/>
              <w14:ligatures w14:val="standardContextual"/>
            </w:rPr>
          </w:pPr>
          <w:r>
            <w:fldChar w:fldCharType="begin"/>
          </w:r>
          <w:r>
            <w:instrText xml:space="preserve"> TOC \o "1-3" \h \z \u </w:instrText>
          </w:r>
          <w:r>
            <w:fldChar w:fldCharType="separate"/>
          </w:r>
          <w:hyperlink w:anchor="_Toc192441222" w:history="1">
            <w:r w:rsidR="00B57837" w:rsidRPr="00837F31">
              <w:rPr>
                <w:rStyle w:val="Hyperlink"/>
                <w:noProof/>
              </w:rPr>
              <w:t>Datablad</w:t>
            </w:r>
            <w:r w:rsidR="00B57837">
              <w:rPr>
                <w:noProof/>
                <w:webHidden/>
              </w:rPr>
              <w:tab/>
            </w:r>
            <w:r w:rsidR="00B57837">
              <w:rPr>
                <w:noProof/>
                <w:webHidden/>
              </w:rPr>
              <w:fldChar w:fldCharType="begin"/>
            </w:r>
            <w:r w:rsidR="00B57837">
              <w:rPr>
                <w:noProof/>
                <w:webHidden/>
              </w:rPr>
              <w:instrText xml:space="preserve"> PAGEREF _Toc192441222 \h </w:instrText>
            </w:r>
            <w:r w:rsidR="00B57837">
              <w:rPr>
                <w:noProof/>
                <w:webHidden/>
              </w:rPr>
            </w:r>
            <w:r w:rsidR="00B57837">
              <w:rPr>
                <w:noProof/>
                <w:webHidden/>
              </w:rPr>
              <w:fldChar w:fldCharType="separate"/>
            </w:r>
            <w:r w:rsidR="00B57837">
              <w:rPr>
                <w:noProof/>
                <w:webHidden/>
              </w:rPr>
              <w:t>2</w:t>
            </w:r>
            <w:r w:rsidR="00B57837">
              <w:rPr>
                <w:noProof/>
                <w:webHidden/>
              </w:rPr>
              <w:fldChar w:fldCharType="end"/>
            </w:r>
          </w:hyperlink>
        </w:p>
        <w:p w14:paraId="2C08C37D" w14:textId="2E911A32" w:rsidR="00B57837" w:rsidRDefault="00B57837">
          <w:pPr>
            <w:pStyle w:val="Indholdsfortegnelse1"/>
            <w:rPr>
              <w:rFonts w:asciiTheme="minorHAnsi" w:eastAsiaTheme="minorEastAsia" w:hAnsiTheme="minorHAnsi"/>
              <w:noProof/>
              <w:kern w:val="2"/>
              <w:sz w:val="24"/>
              <w:szCs w:val="24"/>
              <w:lang w:eastAsia="da-DK"/>
              <w14:ligatures w14:val="standardContextual"/>
            </w:rPr>
          </w:pPr>
          <w:hyperlink w:anchor="_Toc192441223" w:history="1">
            <w:r w:rsidRPr="00837F31">
              <w:rPr>
                <w:rStyle w:val="Hyperlink"/>
                <w:noProof/>
              </w:rPr>
              <w:t>Forord</w:t>
            </w:r>
            <w:r>
              <w:rPr>
                <w:noProof/>
                <w:webHidden/>
              </w:rPr>
              <w:tab/>
            </w:r>
            <w:r>
              <w:rPr>
                <w:noProof/>
                <w:webHidden/>
              </w:rPr>
              <w:fldChar w:fldCharType="begin"/>
            </w:r>
            <w:r>
              <w:rPr>
                <w:noProof/>
                <w:webHidden/>
              </w:rPr>
              <w:instrText xml:space="preserve"> PAGEREF _Toc192441223 \h </w:instrText>
            </w:r>
            <w:r>
              <w:rPr>
                <w:noProof/>
                <w:webHidden/>
              </w:rPr>
            </w:r>
            <w:r>
              <w:rPr>
                <w:noProof/>
                <w:webHidden/>
              </w:rPr>
              <w:fldChar w:fldCharType="separate"/>
            </w:r>
            <w:r>
              <w:rPr>
                <w:noProof/>
                <w:webHidden/>
              </w:rPr>
              <w:t>3</w:t>
            </w:r>
            <w:r>
              <w:rPr>
                <w:noProof/>
                <w:webHidden/>
              </w:rPr>
              <w:fldChar w:fldCharType="end"/>
            </w:r>
          </w:hyperlink>
        </w:p>
        <w:p w14:paraId="67404B21" w14:textId="4851ECE9" w:rsidR="00B57837" w:rsidRDefault="00B57837">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192441224" w:history="1">
            <w:r w:rsidRPr="00837F31">
              <w:rPr>
                <w:rStyle w:val="Hyperlink"/>
                <w:noProof/>
              </w:rPr>
              <w:t>1.</w:t>
            </w:r>
            <w:r>
              <w:rPr>
                <w:rFonts w:asciiTheme="minorHAnsi" w:eastAsiaTheme="minorEastAsia" w:hAnsiTheme="minorHAnsi"/>
                <w:noProof/>
                <w:kern w:val="2"/>
                <w:sz w:val="24"/>
                <w:szCs w:val="24"/>
                <w:lang w:eastAsia="da-DK"/>
                <w14:ligatures w14:val="standardContextual"/>
              </w:rPr>
              <w:tab/>
            </w:r>
            <w:r w:rsidRPr="00837F31">
              <w:rPr>
                <w:rStyle w:val="Hyperlink"/>
                <w:noProof/>
              </w:rPr>
              <w:t>Ikke teknisk resumé</w:t>
            </w:r>
            <w:r>
              <w:rPr>
                <w:noProof/>
                <w:webHidden/>
              </w:rPr>
              <w:tab/>
            </w:r>
            <w:r>
              <w:rPr>
                <w:noProof/>
                <w:webHidden/>
              </w:rPr>
              <w:fldChar w:fldCharType="begin"/>
            </w:r>
            <w:r>
              <w:rPr>
                <w:noProof/>
                <w:webHidden/>
              </w:rPr>
              <w:instrText xml:space="preserve"> PAGEREF _Toc192441224 \h </w:instrText>
            </w:r>
            <w:r>
              <w:rPr>
                <w:noProof/>
                <w:webHidden/>
              </w:rPr>
            </w:r>
            <w:r>
              <w:rPr>
                <w:noProof/>
                <w:webHidden/>
              </w:rPr>
              <w:fldChar w:fldCharType="separate"/>
            </w:r>
            <w:r>
              <w:rPr>
                <w:noProof/>
                <w:webHidden/>
              </w:rPr>
              <w:t>6</w:t>
            </w:r>
            <w:r>
              <w:rPr>
                <w:noProof/>
                <w:webHidden/>
              </w:rPr>
              <w:fldChar w:fldCharType="end"/>
            </w:r>
          </w:hyperlink>
        </w:p>
        <w:p w14:paraId="288F1E16" w14:textId="43D32682"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25" w:history="1">
            <w:r w:rsidRPr="00837F31">
              <w:rPr>
                <w:rStyle w:val="Hyperlink"/>
                <w:noProof/>
              </w:rPr>
              <w:t>1.1. Biaktiviteter</w:t>
            </w:r>
            <w:r>
              <w:rPr>
                <w:noProof/>
                <w:webHidden/>
              </w:rPr>
              <w:tab/>
            </w:r>
            <w:r>
              <w:rPr>
                <w:noProof/>
                <w:webHidden/>
              </w:rPr>
              <w:fldChar w:fldCharType="begin"/>
            </w:r>
            <w:r>
              <w:rPr>
                <w:noProof/>
                <w:webHidden/>
              </w:rPr>
              <w:instrText xml:space="preserve"> PAGEREF _Toc192441225 \h </w:instrText>
            </w:r>
            <w:r>
              <w:rPr>
                <w:noProof/>
                <w:webHidden/>
              </w:rPr>
            </w:r>
            <w:r>
              <w:rPr>
                <w:noProof/>
                <w:webHidden/>
              </w:rPr>
              <w:fldChar w:fldCharType="separate"/>
            </w:r>
            <w:r>
              <w:rPr>
                <w:noProof/>
                <w:webHidden/>
              </w:rPr>
              <w:t>7</w:t>
            </w:r>
            <w:r>
              <w:rPr>
                <w:noProof/>
                <w:webHidden/>
              </w:rPr>
              <w:fldChar w:fldCharType="end"/>
            </w:r>
          </w:hyperlink>
        </w:p>
        <w:p w14:paraId="1581F774" w14:textId="1839F293"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26" w:history="1">
            <w:r w:rsidRPr="00837F31">
              <w:rPr>
                <w:rStyle w:val="Hyperlink"/>
                <w:noProof/>
              </w:rPr>
              <w:t>1.2. IE-brug</w:t>
            </w:r>
            <w:r>
              <w:rPr>
                <w:noProof/>
                <w:webHidden/>
              </w:rPr>
              <w:tab/>
            </w:r>
            <w:r>
              <w:rPr>
                <w:noProof/>
                <w:webHidden/>
              </w:rPr>
              <w:fldChar w:fldCharType="begin"/>
            </w:r>
            <w:r>
              <w:rPr>
                <w:noProof/>
                <w:webHidden/>
              </w:rPr>
              <w:instrText xml:space="preserve"> PAGEREF _Toc192441226 \h </w:instrText>
            </w:r>
            <w:r>
              <w:rPr>
                <w:noProof/>
                <w:webHidden/>
              </w:rPr>
            </w:r>
            <w:r>
              <w:rPr>
                <w:noProof/>
                <w:webHidden/>
              </w:rPr>
              <w:fldChar w:fldCharType="separate"/>
            </w:r>
            <w:r>
              <w:rPr>
                <w:noProof/>
                <w:webHidden/>
              </w:rPr>
              <w:t>7</w:t>
            </w:r>
            <w:r>
              <w:rPr>
                <w:noProof/>
                <w:webHidden/>
              </w:rPr>
              <w:fldChar w:fldCharType="end"/>
            </w:r>
          </w:hyperlink>
        </w:p>
        <w:p w14:paraId="35FEDF3A" w14:textId="1F8AEB4C" w:rsidR="00B57837" w:rsidRDefault="00B57837">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192441227" w:history="1">
            <w:r w:rsidRPr="00837F31">
              <w:rPr>
                <w:rStyle w:val="Hyperlink"/>
                <w:noProof/>
              </w:rPr>
              <w:t>2.</w:t>
            </w:r>
            <w:r>
              <w:rPr>
                <w:rFonts w:asciiTheme="minorHAnsi" w:eastAsiaTheme="minorEastAsia" w:hAnsiTheme="minorHAnsi"/>
                <w:noProof/>
                <w:kern w:val="2"/>
                <w:sz w:val="24"/>
                <w:szCs w:val="24"/>
                <w:lang w:eastAsia="da-DK"/>
                <w14:ligatures w14:val="standardContextual"/>
              </w:rPr>
              <w:tab/>
            </w:r>
            <w:r w:rsidRPr="00837F31">
              <w:rPr>
                <w:rStyle w:val="Hyperlink"/>
                <w:noProof/>
              </w:rPr>
              <w:t>Oplysninger om husdyrbruget og det ansøgte</w:t>
            </w:r>
            <w:r>
              <w:rPr>
                <w:noProof/>
                <w:webHidden/>
              </w:rPr>
              <w:tab/>
            </w:r>
            <w:r>
              <w:rPr>
                <w:noProof/>
                <w:webHidden/>
              </w:rPr>
              <w:fldChar w:fldCharType="begin"/>
            </w:r>
            <w:r>
              <w:rPr>
                <w:noProof/>
                <w:webHidden/>
              </w:rPr>
              <w:instrText xml:space="preserve"> PAGEREF _Toc192441227 \h </w:instrText>
            </w:r>
            <w:r>
              <w:rPr>
                <w:noProof/>
                <w:webHidden/>
              </w:rPr>
            </w:r>
            <w:r>
              <w:rPr>
                <w:noProof/>
                <w:webHidden/>
              </w:rPr>
              <w:fldChar w:fldCharType="separate"/>
            </w:r>
            <w:r>
              <w:rPr>
                <w:noProof/>
                <w:webHidden/>
              </w:rPr>
              <w:t>8</w:t>
            </w:r>
            <w:r>
              <w:rPr>
                <w:noProof/>
                <w:webHidden/>
              </w:rPr>
              <w:fldChar w:fldCharType="end"/>
            </w:r>
          </w:hyperlink>
        </w:p>
        <w:p w14:paraId="0DC695DB" w14:textId="54B5D146"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28" w:history="1">
            <w:r w:rsidRPr="00837F31">
              <w:rPr>
                <w:rStyle w:val="Hyperlink"/>
                <w:noProof/>
              </w:rPr>
              <w:t>2.1. Indretning og drift af anlæg</w:t>
            </w:r>
            <w:r>
              <w:rPr>
                <w:noProof/>
                <w:webHidden/>
              </w:rPr>
              <w:tab/>
            </w:r>
            <w:r>
              <w:rPr>
                <w:noProof/>
                <w:webHidden/>
              </w:rPr>
              <w:fldChar w:fldCharType="begin"/>
            </w:r>
            <w:r>
              <w:rPr>
                <w:noProof/>
                <w:webHidden/>
              </w:rPr>
              <w:instrText xml:space="preserve"> PAGEREF _Toc192441228 \h </w:instrText>
            </w:r>
            <w:r>
              <w:rPr>
                <w:noProof/>
                <w:webHidden/>
              </w:rPr>
            </w:r>
            <w:r>
              <w:rPr>
                <w:noProof/>
                <w:webHidden/>
              </w:rPr>
              <w:fldChar w:fldCharType="separate"/>
            </w:r>
            <w:r>
              <w:rPr>
                <w:noProof/>
                <w:webHidden/>
              </w:rPr>
              <w:t>8</w:t>
            </w:r>
            <w:r>
              <w:rPr>
                <w:noProof/>
                <w:webHidden/>
              </w:rPr>
              <w:fldChar w:fldCharType="end"/>
            </w:r>
          </w:hyperlink>
        </w:p>
        <w:p w14:paraId="166FA79C" w14:textId="384486A0"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29" w:history="1">
            <w:r w:rsidRPr="00837F31">
              <w:rPr>
                <w:rStyle w:val="Hyperlink"/>
                <w:noProof/>
              </w:rPr>
              <w:t>2.1.1. Ansøgt drift i forhold til tidligere godkendelser</w:t>
            </w:r>
            <w:r>
              <w:rPr>
                <w:noProof/>
                <w:webHidden/>
              </w:rPr>
              <w:tab/>
            </w:r>
            <w:r>
              <w:rPr>
                <w:noProof/>
                <w:webHidden/>
              </w:rPr>
              <w:fldChar w:fldCharType="begin"/>
            </w:r>
            <w:r>
              <w:rPr>
                <w:noProof/>
                <w:webHidden/>
              </w:rPr>
              <w:instrText xml:space="preserve"> PAGEREF _Toc192441229 \h </w:instrText>
            </w:r>
            <w:r>
              <w:rPr>
                <w:noProof/>
                <w:webHidden/>
              </w:rPr>
            </w:r>
            <w:r>
              <w:rPr>
                <w:noProof/>
                <w:webHidden/>
              </w:rPr>
              <w:fldChar w:fldCharType="separate"/>
            </w:r>
            <w:r>
              <w:rPr>
                <w:noProof/>
                <w:webHidden/>
              </w:rPr>
              <w:t>9</w:t>
            </w:r>
            <w:r>
              <w:rPr>
                <w:noProof/>
                <w:webHidden/>
              </w:rPr>
              <w:fldChar w:fldCharType="end"/>
            </w:r>
          </w:hyperlink>
        </w:p>
        <w:p w14:paraId="547DD639" w14:textId="7A95C6A4"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0" w:history="1">
            <w:r w:rsidRPr="00837F31">
              <w:rPr>
                <w:rStyle w:val="Hyperlink"/>
                <w:noProof/>
              </w:rPr>
              <w:t>2.1.2. Produktionsareal, staldsystem og dyretype</w:t>
            </w:r>
            <w:r>
              <w:rPr>
                <w:noProof/>
                <w:webHidden/>
              </w:rPr>
              <w:tab/>
            </w:r>
            <w:r>
              <w:rPr>
                <w:noProof/>
                <w:webHidden/>
              </w:rPr>
              <w:fldChar w:fldCharType="begin"/>
            </w:r>
            <w:r>
              <w:rPr>
                <w:noProof/>
                <w:webHidden/>
              </w:rPr>
              <w:instrText xml:space="preserve"> PAGEREF _Toc192441230 \h </w:instrText>
            </w:r>
            <w:r>
              <w:rPr>
                <w:noProof/>
                <w:webHidden/>
              </w:rPr>
            </w:r>
            <w:r>
              <w:rPr>
                <w:noProof/>
                <w:webHidden/>
              </w:rPr>
              <w:fldChar w:fldCharType="separate"/>
            </w:r>
            <w:r>
              <w:rPr>
                <w:noProof/>
                <w:webHidden/>
              </w:rPr>
              <w:t>9</w:t>
            </w:r>
            <w:r>
              <w:rPr>
                <w:noProof/>
                <w:webHidden/>
              </w:rPr>
              <w:fldChar w:fldCharType="end"/>
            </w:r>
          </w:hyperlink>
        </w:p>
        <w:p w14:paraId="7A903EA4" w14:textId="758170CF"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1" w:history="1">
            <w:r w:rsidRPr="00837F31">
              <w:rPr>
                <w:rStyle w:val="Hyperlink"/>
                <w:noProof/>
              </w:rPr>
              <w:t>2.1.3. Miljøteknologi</w:t>
            </w:r>
            <w:r>
              <w:rPr>
                <w:noProof/>
                <w:webHidden/>
              </w:rPr>
              <w:tab/>
            </w:r>
            <w:r>
              <w:rPr>
                <w:noProof/>
                <w:webHidden/>
              </w:rPr>
              <w:fldChar w:fldCharType="begin"/>
            </w:r>
            <w:r>
              <w:rPr>
                <w:noProof/>
                <w:webHidden/>
              </w:rPr>
              <w:instrText xml:space="preserve"> PAGEREF _Toc192441231 \h </w:instrText>
            </w:r>
            <w:r>
              <w:rPr>
                <w:noProof/>
                <w:webHidden/>
              </w:rPr>
            </w:r>
            <w:r>
              <w:rPr>
                <w:noProof/>
                <w:webHidden/>
              </w:rPr>
              <w:fldChar w:fldCharType="separate"/>
            </w:r>
            <w:r>
              <w:rPr>
                <w:noProof/>
                <w:webHidden/>
              </w:rPr>
              <w:t>11</w:t>
            </w:r>
            <w:r>
              <w:rPr>
                <w:noProof/>
                <w:webHidden/>
              </w:rPr>
              <w:fldChar w:fldCharType="end"/>
            </w:r>
          </w:hyperlink>
        </w:p>
        <w:p w14:paraId="0AC0160A" w14:textId="6619C772"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2" w:history="1">
            <w:r w:rsidRPr="00837F31">
              <w:rPr>
                <w:rStyle w:val="Hyperlink"/>
                <w:noProof/>
              </w:rPr>
              <w:t>2.1.4. Ventilation</w:t>
            </w:r>
            <w:r>
              <w:rPr>
                <w:noProof/>
                <w:webHidden/>
              </w:rPr>
              <w:tab/>
            </w:r>
            <w:r>
              <w:rPr>
                <w:noProof/>
                <w:webHidden/>
              </w:rPr>
              <w:fldChar w:fldCharType="begin"/>
            </w:r>
            <w:r>
              <w:rPr>
                <w:noProof/>
                <w:webHidden/>
              </w:rPr>
              <w:instrText xml:space="preserve"> PAGEREF _Toc192441232 \h </w:instrText>
            </w:r>
            <w:r>
              <w:rPr>
                <w:noProof/>
                <w:webHidden/>
              </w:rPr>
            </w:r>
            <w:r>
              <w:rPr>
                <w:noProof/>
                <w:webHidden/>
              </w:rPr>
              <w:fldChar w:fldCharType="separate"/>
            </w:r>
            <w:r>
              <w:rPr>
                <w:noProof/>
                <w:webHidden/>
              </w:rPr>
              <w:t>12</w:t>
            </w:r>
            <w:r>
              <w:rPr>
                <w:noProof/>
                <w:webHidden/>
              </w:rPr>
              <w:fldChar w:fldCharType="end"/>
            </w:r>
          </w:hyperlink>
        </w:p>
        <w:p w14:paraId="061A25E0" w14:textId="6B95EF88"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3" w:history="1">
            <w:r w:rsidRPr="00837F31">
              <w:rPr>
                <w:rStyle w:val="Hyperlink"/>
                <w:noProof/>
              </w:rPr>
              <w:t>2.1.5. Håndtering og opbevaring af husdyrgødning</w:t>
            </w:r>
            <w:r>
              <w:rPr>
                <w:noProof/>
                <w:webHidden/>
              </w:rPr>
              <w:tab/>
            </w:r>
            <w:r>
              <w:rPr>
                <w:noProof/>
                <w:webHidden/>
              </w:rPr>
              <w:fldChar w:fldCharType="begin"/>
            </w:r>
            <w:r>
              <w:rPr>
                <w:noProof/>
                <w:webHidden/>
              </w:rPr>
              <w:instrText xml:space="preserve"> PAGEREF _Toc192441233 \h </w:instrText>
            </w:r>
            <w:r>
              <w:rPr>
                <w:noProof/>
                <w:webHidden/>
              </w:rPr>
            </w:r>
            <w:r>
              <w:rPr>
                <w:noProof/>
                <w:webHidden/>
              </w:rPr>
              <w:fldChar w:fldCharType="separate"/>
            </w:r>
            <w:r>
              <w:rPr>
                <w:noProof/>
                <w:webHidden/>
              </w:rPr>
              <w:t>12</w:t>
            </w:r>
            <w:r>
              <w:rPr>
                <w:noProof/>
                <w:webHidden/>
              </w:rPr>
              <w:fldChar w:fldCharType="end"/>
            </w:r>
          </w:hyperlink>
        </w:p>
        <w:p w14:paraId="342BA43E" w14:textId="3DF1F54D"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34" w:history="1">
            <w:r w:rsidRPr="00837F31">
              <w:rPr>
                <w:rStyle w:val="Hyperlink"/>
                <w:noProof/>
              </w:rPr>
              <w:t>2.2. Bygningsmæssige ændringer og anlægsarbejde</w:t>
            </w:r>
            <w:r>
              <w:rPr>
                <w:noProof/>
                <w:webHidden/>
              </w:rPr>
              <w:tab/>
            </w:r>
            <w:r>
              <w:rPr>
                <w:noProof/>
                <w:webHidden/>
              </w:rPr>
              <w:fldChar w:fldCharType="begin"/>
            </w:r>
            <w:r>
              <w:rPr>
                <w:noProof/>
                <w:webHidden/>
              </w:rPr>
              <w:instrText xml:space="preserve"> PAGEREF _Toc192441234 \h </w:instrText>
            </w:r>
            <w:r>
              <w:rPr>
                <w:noProof/>
                <w:webHidden/>
              </w:rPr>
            </w:r>
            <w:r>
              <w:rPr>
                <w:noProof/>
                <w:webHidden/>
              </w:rPr>
              <w:fldChar w:fldCharType="separate"/>
            </w:r>
            <w:r>
              <w:rPr>
                <w:noProof/>
                <w:webHidden/>
              </w:rPr>
              <w:t>13</w:t>
            </w:r>
            <w:r>
              <w:rPr>
                <w:noProof/>
                <w:webHidden/>
              </w:rPr>
              <w:fldChar w:fldCharType="end"/>
            </w:r>
          </w:hyperlink>
        </w:p>
        <w:p w14:paraId="0948BC43" w14:textId="4899ECF9"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5" w:history="1">
            <w:r w:rsidRPr="00837F31">
              <w:rPr>
                <w:rStyle w:val="Hyperlink"/>
                <w:noProof/>
              </w:rPr>
              <w:t>2.2.1. Erhvervsmæssig nødvendighed</w:t>
            </w:r>
            <w:r>
              <w:rPr>
                <w:noProof/>
                <w:webHidden/>
              </w:rPr>
              <w:tab/>
            </w:r>
            <w:r>
              <w:rPr>
                <w:noProof/>
                <w:webHidden/>
              </w:rPr>
              <w:fldChar w:fldCharType="begin"/>
            </w:r>
            <w:r>
              <w:rPr>
                <w:noProof/>
                <w:webHidden/>
              </w:rPr>
              <w:instrText xml:space="preserve"> PAGEREF _Toc192441235 \h </w:instrText>
            </w:r>
            <w:r>
              <w:rPr>
                <w:noProof/>
                <w:webHidden/>
              </w:rPr>
            </w:r>
            <w:r>
              <w:rPr>
                <w:noProof/>
                <w:webHidden/>
              </w:rPr>
              <w:fldChar w:fldCharType="separate"/>
            </w:r>
            <w:r>
              <w:rPr>
                <w:noProof/>
                <w:webHidden/>
              </w:rPr>
              <w:t>14</w:t>
            </w:r>
            <w:r>
              <w:rPr>
                <w:noProof/>
                <w:webHidden/>
              </w:rPr>
              <w:fldChar w:fldCharType="end"/>
            </w:r>
          </w:hyperlink>
        </w:p>
        <w:p w14:paraId="466B12BB" w14:textId="2670017E"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36" w:history="1">
            <w:r w:rsidRPr="00837F31">
              <w:rPr>
                <w:rStyle w:val="Hyperlink"/>
                <w:noProof/>
              </w:rPr>
              <w:t>2.3. Produktionsmæssig sammenhæng med andre husdyrbrug</w:t>
            </w:r>
            <w:r>
              <w:rPr>
                <w:noProof/>
                <w:webHidden/>
              </w:rPr>
              <w:tab/>
            </w:r>
            <w:r>
              <w:rPr>
                <w:noProof/>
                <w:webHidden/>
              </w:rPr>
              <w:fldChar w:fldCharType="begin"/>
            </w:r>
            <w:r>
              <w:rPr>
                <w:noProof/>
                <w:webHidden/>
              </w:rPr>
              <w:instrText xml:space="preserve"> PAGEREF _Toc192441236 \h </w:instrText>
            </w:r>
            <w:r>
              <w:rPr>
                <w:noProof/>
                <w:webHidden/>
              </w:rPr>
            </w:r>
            <w:r>
              <w:rPr>
                <w:noProof/>
                <w:webHidden/>
              </w:rPr>
              <w:fldChar w:fldCharType="separate"/>
            </w:r>
            <w:r>
              <w:rPr>
                <w:noProof/>
                <w:webHidden/>
              </w:rPr>
              <w:t>14</w:t>
            </w:r>
            <w:r>
              <w:rPr>
                <w:noProof/>
                <w:webHidden/>
              </w:rPr>
              <w:fldChar w:fldCharType="end"/>
            </w:r>
          </w:hyperlink>
        </w:p>
        <w:p w14:paraId="14BA7936" w14:textId="4E9DBEC5"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37" w:history="1">
            <w:r w:rsidRPr="00837F31">
              <w:rPr>
                <w:rStyle w:val="Hyperlink"/>
                <w:noProof/>
              </w:rPr>
              <w:t>2.4. Husdyrbruget og det ansøgtes beliggenhed</w:t>
            </w:r>
            <w:r>
              <w:rPr>
                <w:noProof/>
                <w:webHidden/>
              </w:rPr>
              <w:tab/>
            </w:r>
            <w:r>
              <w:rPr>
                <w:noProof/>
                <w:webHidden/>
              </w:rPr>
              <w:fldChar w:fldCharType="begin"/>
            </w:r>
            <w:r>
              <w:rPr>
                <w:noProof/>
                <w:webHidden/>
              </w:rPr>
              <w:instrText xml:space="preserve"> PAGEREF _Toc192441237 \h </w:instrText>
            </w:r>
            <w:r>
              <w:rPr>
                <w:noProof/>
                <w:webHidden/>
              </w:rPr>
            </w:r>
            <w:r>
              <w:rPr>
                <w:noProof/>
                <w:webHidden/>
              </w:rPr>
              <w:fldChar w:fldCharType="separate"/>
            </w:r>
            <w:r>
              <w:rPr>
                <w:noProof/>
                <w:webHidden/>
              </w:rPr>
              <w:t>14</w:t>
            </w:r>
            <w:r>
              <w:rPr>
                <w:noProof/>
                <w:webHidden/>
              </w:rPr>
              <w:fldChar w:fldCharType="end"/>
            </w:r>
          </w:hyperlink>
        </w:p>
        <w:p w14:paraId="50C8C7F6" w14:textId="1897C2AF"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8" w:history="1">
            <w:r w:rsidRPr="00837F31">
              <w:rPr>
                <w:rStyle w:val="Hyperlink"/>
                <w:noProof/>
              </w:rPr>
              <w:t>2.4.1. Landskabs- og planmæssige forhold</w:t>
            </w:r>
            <w:r>
              <w:rPr>
                <w:noProof/>
                <w:webHidden/>
              </w:rPr>
              <w:tab/>
            </w:r>
            <w:r>
              <w:rPr>
                <w:noProof/>
                <w:webHidden/>
              </w:rPr>
              <w:fldChar w:fldCharType="begin"/>
            </w:r>
            <w:r>
              <w:rPr>
                <w:noProof/>
                <w:webHidden/>
              </w:rPr>
              <w:instrText xml:space="preserve"> PAGEREF _Toc192441238 \h </w:instrText>
            </w:r>
            <w:r>
              <w:rPr>
                <w:noProof/>
                <w:webHidden/>
              </w:rPr>
            </w:r>
            <w:r>
              <w:rPr>
                <w:noProof/>
                <w:webHidden/>
              </w:rPr>
              <w:fldChar w:fldCharType="separate"/>
            </w:r>
            <w:r>
              <w:rPr>
                <w:noProof/>
                <w:webHidden/>
              </w:rPr>
              <w:t>14</w:t>
            </w:r>
            <w:r>
              <w:rPr>
                <w:noProof/>
                <w:webHidden/>
              </w:rPr>
              <w:fldChar w:fldCharType="end"/>
            </w:r>
          </w:hyperlink>
        </w:p>
        <w:p w14:paraId="41ABFCD0" w14:textId="175F8DD5"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39" w:history="1">
            <w:r w:rsidRPr="00837F31">
              <w:rPr>
                <w:rStyle w:val="Hyperlink"/>
                <w:noProof/>
              </w:rPr>
              <w:t>2.4.2. Generelle afstandskrav (§§ 6, 7 og 8)</w:t>
            </w:r>
            <w:r>
              <w:rPr>
                <w:noProof/>
                <w:webHidden/>
              </w:rPr>
              <w:tab/>
            </w:r>
            <w:r>
              <w:rPr>
                <w:noProof/>
                <w:webHidden/>
              </w:rPr>
              <w:fldChar w:fldCharType="begin"/>
            </w:r>
            <w:r>
              <w:rPr>
                <w:noProof/>
                <w:webHidden/>
              </w:rPr>
              <w:instrText xml:space="preserve"> PAGEREF _Toc192441239 \h </w:instrText>
            </w:r>
            <w:r>
              <w:rPr>
                <w:noProof/>
                <w:webHidden/>
              </w:rPr>
            </w:r>
            <w:r>
              <w:rPr>
                <w:noProof/>
                <w:webHidden/>
              </w:rPr>
              <w:fldChar w:fldCharType="separate"/>
            </w:r>
            <w:r>
              <w:rPr>
                <w:noProof/>
                <w:webHidden/>
              </w:rPr>
              <w:t>15</w:t>
            </w:r>
            <w:r>
              <w:rPr>
                <w:noProof/>
                <w:webHidden/>
              </w:rPr>
              <w:fldChar w:fldCharType="end"/>
            </w:r>
          </w:hyperlink>
        </w:p>
        <w:p w14:paraId="7E0E863C" w14:textId="082ABB75"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40" w:history="1">
            <w:r w:rsidRPr="00837F31">
              <w:rPr>
                <w:rStyle w:val="Hyperlink"/>
                <w:noProof/>
              </w:rPr>
              <w:t>2.5. Husdyrbrugets ammoniakemission</w:t>
            </w:r>
            <w:r>
              <w:rPr>
                <w:noProof/>
                <w:webHidden/>
              </w:rPr>
              <w:tab/>
            </w:r>
            <w:r>
              <w:rPr>
                <w:noProof/>
                <w:webHidden/>
              </w:rPr>
              <w:fldChar w:fldCharType="begin"/>
            </w:r>
            <w:r>
              <w:rPr>
                <w:noProof/>
                <w:webHidden/>
              </w:rPr>
              <w:instrText xml:space="preserve"> PAGEREF _Toc192441240 \h </w:instrText>
            </w:r>
            <w:r>
              <w:rPr>
                <w:noProof/>
                <w:webHidden/>
              </w:rPr>
            </w:r>
            <w:r>
              <w:rPr>
                <w:noProof/>
                <w:webHidden/>
              </w:rPr>
              <w:fldChar w:fldCharType="separate"/>
            </w:r>
            <w:r>
              <w:rPr>
                <w:noProof/>
                <w:webHidden/>
              </w:rPr>
              <w:t>19</w:t>
            </w:r>
            <w:r>
              <w:rPr>
                <w:noProof/>
                <w:webHidden/>
              </w:rPr>
              <w:fldChar w:fldCharType="end"/>
            </w:r>
          </w:hyperlink>
        </w:p>
        <w:p w14:paraId="0E40A15D" w14:textId="739DCD05"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1" w:history="1">
            <w:r w:rsidRPr="00837F31">
              <w:rPr>
                <w:rStyle w:val="Hyperlink"/>
                <w:noProof/>
              </w:rPr>
              <w:t>2.5.1. Ammoniakdeposition til naturområder</w:t>
            </w:r>
            <w:r>
              <w:rPr>
                <w:noProof/>
                <w:webHidden/>
              </w:rPr>
              <w:tab/>
            </w:r>
            <w:r>
              <w:rPr>
                <w:noProof/>
                <w:webHidden/>
              </w:rPr>
              <w:fldChar w:fldCharType="begin"/>
            </w:r>
            <w:r>
              <w:rPr>
                <w:noProof/>
                <w:webHidden/>
              </w:rPr>
              <w:instrText xml:space="preserve"> PAGEREF _Toc192441241 \h </w:instrText>
            </w:r>
            <w:r>
              <w:rPr>
                <w:noProof/>
                <w:webHidden/>
              </w:rPr>
            </w:r>
            <w:r>
              <w:rPr>
                <w:noProof/>
                <w:webHidden/>
              </w:rPr>
              <w:fldChar w:fldCharType="separate"/>
            </w:r>
            <w:r>
              <w:rPr>
                <w:noProof/>
                <w:webHidden/>
              </w:rPr>
              <w:t>19</w:t>
            </w:r>
            <w:r>
              <w:rPr>
                <w:noProof/>
                <w:webHidden/>
              </w:rPr>
              <w:fldChar w:fldCharType="end"/>
            </w:r>
          </w:hyperlink>
        </w:p>
        <w:p w14:paraId="607B201C" w14:textId="20F35BC8"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2" w:history="1">
            <w:r w:rsidRPr="00837F31">
              <w:rPr>
                <w:rStyle w:val="Hyperlink"/>
                <w:noProof/>
              </w:rPr>
              <w:t>2.5.2. Bilag IV-arter</w:t>
            </w:r>
            <w:r>
              <w:rPr>
                <w:noProof/>
                <w:webHidden/>
              </w:rPr>
              <w:tab/>
            </w:r>
            <w:r>
              <w:rPr>
                <w:noProof/>
                <w:webHidden/>
              </w:rPr>
              <w:fldChar w:fldCharType="begin"/>
            </w:r>
            <w:r>
              <w:rPr>
                <w:noProof/>
                <w:webHidden/>
              </w:rPr>
              <w:instrText xml:space="preserve"> PAGEREF _Toc192441242 \h </w:instrText>
            </w:r>
            <w:r>
              <w:rPr>
                <w:noProof/>
                <w:webHidden/>
              </w:rPr>
            </w:r>
            <w:r>
              <w:rPr>
                <w:noProof/>
                <w:webHidden/>
              </w:rPr>
              <w:fldChar w:fldCharType="separate"/>
            </w:r>
            <w:r>
              <w:rPr>
                <w:noProof/>
                <w:webHidden/>
              </w:rPr>
              <w:t>23</w:t>
            </w:r>
            <w:r>
              <w:rPr>
                <w:noProof/>
                <w:webHidden/>
              </w:rPr>
              <w:fldChar w:fldCharType="end"/>
            </w:r>
          </w:hyperlink>
        </w:p>
        <w:p w14:paraId="6E8BBC45" w14:textId="7CE7FD2D"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43" w:history="1">
            <w:r w:rsidRPr="00837F31">
              <w:rPr>
                <w:rStyle w:val="Hyperlink"/>
                <w:noProof/>
              </w:rPr>
              <w:t>2.6. Husdyrbrugets lugtemission</w:t>
            </w:r>
            <w:r>
              <w:rPr>
                <w:noProof/>
                <w:webHidden/>
              </w:rPr>
              <w:tab/>
            </w:r>
            <w:r>
              <w:rPr>
                <w:noProof/>
                <w:webHidden/>
              </w:rPr>
              <w:fldChar w:fldCharType="begin"/>
            </w:r>
            <w:r>
              <w:rPr>
                <w:noProof/>
                <w:webHidden/>
              </w:rPr>
              <w:instrText xml:space="preserve"> PAGEREF _Toc192441243 \h </w:instrText>
            </w:r>
            <w:r>
              <w:rPr>
                <w:noProof/>
                <w:webHidden/>
              </w:rPr>
            </w:r>
            <w:r>
              <w:rPr>
                <w:noProof/>
                <w:webHidden/>
              </w:rPr>
              <w:fldChar w:fldCharType="separate"/>
            </w:r>
            <w:r>
              <w:rPr>
                <w:noProof/>
                <w:webHidden/>
              </w:rPr>
              <w:t>23</w:t>
            </w:r>
            <w:r>
              <w:rPr>
                <w:noProof/>
                <w:webHidden/>
              </w:rPr>
              <w:fldChar w:fldCharType="end"/>
            </w:r>
          </w:hyperlink>
        </w:p>
        <w:p w14:paraId="01C284B4" w14:textId="1FDAC154"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44" w:history="1">
            <w:r w:rsidRPr="00837F31">
              <w:rPr>
                <w:rStyle w:val="Hyperlink"/>
                <w:noProof/>
              </w:rPr>
              <w:t>2.7. Øvrige emissioner og potentielle genepåvirkninger</w:t>
            </w:r>
            <w:r>
              <w:rPr>
                <w:noProof/>
                <w:webHidden/>
              </w:rPr>
              <w:tab/>
            </w:r>
            <w:r>
              <w:rPr>
                <w:noProof/>
                <w:webHidden/>
              </w:rPr>
              <w:fldChar w:fldCharType="begin"/>
            </w:r>
            <w:r>
              <w:rPr>
                <w:noProof/>
                <w:webHidden/>
              </w:rPr>
              <w:instrText xml:space="preserve"> PAGEREF _Toc192441244 \h </w:instrText>
            </w:r>
            <w:r>
              <w:rPr>
                <w:noProof/>
                <w:webHidden/>
              </w:rPr>
            </w:r>
            <w:r>
              <w:rPr>
                <w:noProof/>
                <w:webHidden/>
              </w:rPr>
              <w:fldChar w:fldCharType="separate"/>
            </w:r>
            <w:r>
              <w:rPr>
                <w:noProof/>
                <w:webHidden/>
              </w:rPr>
              <w:t>26</w:t>
            </w:r>
            <w:r>
              <w:rPr>
                <w:noProof/>
                <w:webHidden/>
              </w:rPr>
              <w:fldChar w:fldCharType="end"/>
            </w:r>
          </w:hyperlink>
        </w:p>
        <w:p w14:paraId="1E699495" w14:textId="722D729E"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5" w:history="1">
            <w:r w:rsidRPr="00837F31">
              <w:rPr>
                <w:rStyle w:val="Hyperlink"/>
                <w:noProof/>
              </w:rPr>
              <w:t>2.7.1. Støj</w:t>
            </w:r>
            <w:r>
              <w:rPr>
                <w:noProof/>
                <w:webHidden/>
              </w:rPr>
              <w:tab/>
            </w:r>
            <w:r>
              <w:rPr>
                <w:noProof/>
                <w:webHidden/>
              </w:rPr>
              <w:fldChar w:fldCharType="begin"/>
            </w:r>
            <w:r>
              <w:rPr>
                <w:noProof/>
                <w:webHidden/>
              </w:rPr>
              <w:instrText xml:space="preserve"> PAGEREF _Toc192441245 \h </w:instrText>
            </w:r>
            <w:r>
              <w:rPr>
                <w:noProof/>
                <w:webHidden/>
              </w:rPr>
            </w:r>
            <w:r>
              <w:rPr>
                <w:noProof/>
                <w:webHidden/>
              </w:rPr>
              <w:fldChar w:fldCharType="separate"/>
            </w:r>
            <w:r>
              <w:rPr>
                <w:noProof/>
                <w:webHidden/>
              </w:rPr>
              <w:t>27</w:t>
            </w:r>
            <w:r>
              <w:rPr>
                <w:noProof/>
                <w:webHidden/>
              </w:rPr>
              <w:fldChar w:fldCharType="end"/>
            </w:r>
          </w:hyperlink>
        </w:p>
        <w:p w14:paraId="5375CB88" w14:textId="21B26D4A"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6" w:history="1">
            <w:r w:rsidRPr="00837F31">
              <w:rPr>
                <w:rStyle w:val="Hyperlink"/>
                <w:noProof/>
              </w:rPr>
              <w:t>2.7.2. Støv</w:t>
            </w:r>
            <w:r>
              <w:rPr>
                <w:noProof/>
                <w:webHidden/>
              </w:rPr>
              <w:tab/>
            </w:r>
            <w:r>
              <w:rPr>
                <w:noProof/>
                <w:webHidden/>
              </w:rPr>
              <w:fldChar w:fldCharType="begin"/>
            </w:r>
            <w:r>
              <w:rPr>
                <w:noProof/>
                <w:webHidden/>
              </w:rPr>
              <w:instrText xml:space="preserve"> PAGEREF _Toc192441246 \h </w:instrText>
            </w:r>
            <w:r>
              <w:rPr>
                <w:noProof/>
                <w:webHidden/>
              </w:rPr>
            </w:r>
            <w:r>
              <w:rPr>
                <w:noProof/>
                <w:webHidden/>
              </w:rPr>
              <w:fldChar w:fldCharType="separate"/>
            </w:r>
            <w:r>
              <w:rPr>
                <w:noProof/>
                <w:webHidden/>
              </w:rPr>
              <w:t>28</w:t>
            </w:r>
            <w:r>
              <w:rPr>
                <w:noProof/>
                <w:webHidden/>
              </w:rPr>
              <w:fldChar w:fldCharType="end"/>
            </w:r>
          </w:hyperlink>
        </w:p>
        <w:p w14:paraId="690E021C" w14:textId="38F587A8"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7" w:history="1">
            <w:r w:rsidRPr="00837F31">
              <w:rPr>
                <w:rStyle w:val="Hyperlink"/>
                <w:noProof/>
              </w:rPr>
              <w:t>2.7.3. Rystelser</w:t>
            </w:r>
            <w:r>
              <w:rPr>
                <w:noProof/>
                <w:webHidden/>
              </w:rPr>
              <w:tab/>
            </w:r>
            <w:r>
              <w:rPr>
                <w:noProof/>
                <w:webHidden/>
              </w:rPr>
              <w:fldChar w:fldCharType="begin"/>
            </w:r>
            <w:r>
              <w:rPr>
                <w:noProof/>
                <w:webHidden/>
              </w:rPr>
              <w:instrText xml:space="preserve"> PAGEREF _Toc192441247 \h </w:instrText>
            </w:r>
            <w:r>
              <w:rPr>
                <w:noProof/>
                <w:webHidden/>
              </w:rPr>
            </w:r>
            <w:r>
              <w:rPr>
                <w:noProof/>
                <w:webHidden/>
              </w:rPr>
              <w:fldChar w:fldCharType="separate"/>
            </w:r>
            <w:r>
              <w:rPr>
                <w:noProof/>
                <w:webHidden/>
              </w:rPr>
              <w:t>28</w:t>
            </w:r>
            <w:r>
              <w:rPr>
                <w:noProof/>
                <w:webHidden/>
              </w:rPr>
              <w:fldChar w:fldCharType="end"/>
            </w:r>
          </w:hyperlink>
        </w:p>
        <w:p w14:paraId="5973E6FA" w14:textId="5B0700C5"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8" w:history="1">
            <w:r w:rsidRPr="00837F31">
              <w:rPr>
                <w:rStyle w:val="Hyperlink"/>
                <w:noProof/>
              </w:rPr>
              <w:t>2.7.4. Lys</w:t>
            </w:r>
            <w:r>
              <w:rPr>
                <w:noProof/>
                <w:webHidden/>
              </w:rPr>
              <w:tab/>
            </w:r>
            <w:r>
              <w:rPr>
                <w:noProof/>
                <w:webHidden/>
              </w:rPr>
              <w:fldChar w:fldCharType="begin"/>
            </w:r>
            <w:r>
              <w:rPr>
                <w:noProof/>
                <w:webHidden/>
              </w:rPr>
              <w:instrText xml:space="preserve"> PAGEREF _Toc192441248 \h </w:instrText>
            </w:r>
            <w:r>
              <w:rPr>
                <w:noProof/>
                <w:webHidden/>
              </w:rPr>
            </w:r>
            <w:r>
              <w:rPr>
                <w:noProof/>
                <w:webHidden/>
              </w:rPr>
              <w:fldChar w:fldCharType="separate"/>
            </w:r>
            <w:r>
              <w:rPr>
                <w:noProof/>
                <w:webHidden/>
              </w:rPr>
              <w:t>29</w:t>
            </w:r>
            <w:r>
              <w:rPr>
                <w:noProof/>
                <w:webHidden/>
              </w:rPr>
              <w:fldChar w:fldCharType="end"/>
            </w:r>
          </w:hyperlink>
        </w:p>
        <w:p w14:paraId="4E70F9DC" w14:textId="08F6B9F1"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49" w:history="1">
            <w:r w:rsidRPr="00837F31">
              <w:rPr>
                <w:rStyle w:val="Hyperlink"/>
                <w:noProof/>
              </w:rPr>
              <w:t>2.7.5. Skadedyr</w:t>
            </w:r>
            <w:r>
              <w:rPr>
                <w:noProof/>
                <w:webHidden/>
              </w:rPr>
              <w:tab/>
            </w:r>
            <w:r>
              <w:rPr>
                <w:noProof/>
                <w:webHidden/>
              </w:rPr>
              <w:fldChar w:fldCharType="begin"/>
            </w:r>
            <w:r>
              <w:rPr>
                <w:noProof/>
                <w:webHidden/>
              </w:rPr>
              <w:instrText xml:space="preserve"> PAGEREF _Toc192441249 \h </w:instrText>
            </w:r>
            <w:r>
              <w:rPr>
                <w:noProof/>
                <w:webHidden/>
              </w:rPr>
            </w:r>
            <w:r>
              <w:rPr>
                <w:noProof/>
                <w:webHidden/>
              </w:rPr>
              <w:fldChar w:fldCharType="separate"/>
            </w:r>
            <w:r>
              <w:rPr>
                <w:noProof/>
                <w:webHidden/>
              </w:rPr>
              <w:t>29</w:t>
            </w:r>
            <w:r>
              <w:rPr>
                <w:noProof/>
                <w:webHidden/>
              </w:rPr>
              <w:fldChar w:fldCharType="end"/>
            </w:r>
          </w:hyperlink>
        </w:p>
        <w:p w14:paraId="5F2E3C1F" w14:textId="41257834"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0" w:history="1">
            <w:r w:rsidRPr="00837F31">
              <w:rPr>
                <w:rStyle w:val="Hyperlink"/>
                <w:noProof/>
              </w:rPr>
              <w:t>2.7.6. Transporter</w:t>
            </w:r>
            <w:r>
              <w:rPr>
                <w:noProof/>
                <w:webHidden/>
              </w:rPr>
              <w:tab/>
            </w:r>
            <w:r>
              <w:rPr>
                <w:noProof/>
                <w:webHidden/>
              </w:rPr>
              <w:fldChar w:fldCharType="begin"/>
            </w:r>
            <w:r>
              <w:rPr>
                <w:noProof/>
                <w:webHidden/>
              </w:rPr>
              <w:instrText xml:space="preserve"> PAGEREF _Toc192441250 \h </w:instrText>
            </w:r>
            <w:r>
              <w:rPr>
                <w:noProof/>
                <w:webHidden/>
              </w:rPr>
            </w:r>
            <w:r>
              <w:rPr>
                <w:noProof/>
                <w:webHidden/>
              </w:rPr>
              <w:fldChar w:fldCharType="separate"/>
            </w:r>
            <w:r>
              <w:rPr>
                <w:noProof/>
                <w:webHidden/>
              </w:rPr>
              <w:t>30</w:t>
            </w:r>
            <w:r>
              <w:rPr>
                <w:noProof/>
                <w:webHidden/>
              </w:rPr>
              <w:fldChar w:fldCharType="end"/>
            </w:r>
          </w:hyperlink>
        </w:p>
        <w:p w14:paraId="0BC54AE1" w14:textId="56C166A2"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1" w:history="1">
            <w:r w:rsidRPr="00837F31">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_Toc192441251 \h </w:instrText>
            </w:r>
            <w:r>
              <w:rPr>
                <w:noProof/>
                <w:webHidden/>
              </w:rPr>
            </w:r>
            <w:r>
              <w:rPr>
                <w:noProof/>
                <w:webHidden/>
              </w:rPr>
              <w:fldChar w:fldCharType="separate"/>
            </w:r>
            <w:r>
              <w:rPr>
                <w:noProof/>
                <w:webHidden/>
              </w:rPr>
              <w:t>30</w:t>
            </w:r>
            <w:r>
              <w:rPr>
                <w:noProof/>
                <w:webHidden/>
              </w:rPr>
              <w:fldChar w:fldCharType="end"/>
            </w:r>
          </w:hyperlink>
        </w:p>
        <w:p w14:paraId="2AD65682" w14:textId="0253197F"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52" w:history="1">
            <w:r w:rsidRPr="00837F31">
              <w:rPr>
                <w:rStyle w:val="Hyperlink"/>
                <w:noProof/>
              </w:rPr>
              <w:t>2.8. Reststoffer, affald og naturressourcer</w:t>
            </w:r>
            <w:r>
              <w:rPr>
                <w:noProof/>
                <w:webHidden/>
              </w:rPr>
              <w:tab/>
            </w:r>
            <w:r>
              <w:rPr>
                <w:noProof/>
                <w:webHidden/>
              </w:rPr>
              <w:fldChar w:fldCharType="begin"/>
            </w:r>
            <w:r>
              <w:rPr>
                <w:noProof/>
                <w:webHidden/>
              </w:rPr>
              <w:instrText xml:space="preserve"> PAGEREF _Toc192441252 \h </w:instrText>
            </w:r>
            <w:r>
              <w:rPr>
                <w:noProof/>
                <w:webHidden/>
              </w:rPr>
            </w:r>
            <w:r>
              <w:rPr>
                <w:noProof/>
                <w:webHidden/>
              </w:rPr>
              <w:fldChar w:fldCharType="separate"/>
            </w:r>
            <w:r>
              <w:rPr>
                <w:noProof/>
                <w:webHidden/>
              </w:rPr>
              <w:t>31</w:t>
            </w:r>
            <w:r>
              <w:rPr>
                <w:noProof/>
                <w:webHidden/>
              </w:rPr>
              <w:fldChar w:fldCharType="end"/>
            </w:r>
          </w:hyperlink>
        </w:p>
        <w:p w14:paraId="7BC1789D" w14:textId="710F5817"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3" w:history="1">
            <w:r w:rsidRPr="00837F31">
              <w:rPr>
                <w:rStyle w:val="Hyperlink"/>
                <w:noProof/>
              </w:rPr>
              <w:t>2.8.1. Døde dyr</w:t>
            </w:r>
            <w:r>
              <w:rPr>
                <w:noProof/>
                <w:webHidden/>
              </w:rPr>
              <w:tab/>
            </w:r>
            <w:r>
              <w:rPr>
                <w:noProof/>
                <w:webHidden/>
              </w:rPr>
              <w:fldChar w:fldCharType="begin"/>
            </w:r>
            <w:r>
              <w:rPr>
                <w:noProof/>
                <w:webHidden/>
              </w:rPr>
              <w:instrText xml:space="preserve"> PAGEREF _Toc192441253 \h </w:instrText>
            </w:r>
            <w:r>
              <w:rPr>
                <w:noProof/>
                <w:webHidden/>
              </w:rPr>
            </w:r>
            <w:r>
              <w:rPr>
                <w:noProof/>
                <w:webHidden/>
              </w:rPr>
              <w:fldChar w:fldCharType="separate"/>
            </w:r>
            <w:r>
              <w:rPr>
                <w:noProof/>
                <w:webHidden/>
              </w:rPr>
              <w:t>31</w:t>
            </w:r>
            <w:r>
              <w:rPr>
                <w:noProof/>
                <w:webHidden/>
              </w:rPr>
              <w:fldChar w:fldCharType="end"/>
            </w:r>
          </w:hyperlink>
        </w:p>
        <w:p w14:paraId="483D1280" w14:textId="12CA9C0D"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4" w:history="1">
            <w:r w:rsidRPr="00837F31">
              <w:rPr>
                <w:rStyle w:val="Hyperlink"/>
                <w:noProof/>
              </w:rPr>
              <w:t>2.8.2. Affald</w:t>
            </w:r>
            <w:r>
              <w:rPr>
                <w:noProof/>
                <w:webHidden/>
              </w:rPr>
              <w:tab/>
            </w:r>
            <w:r>
              <w:rPr>
                <w:noProof/>
                <w:webHidden/>
              </w:rPr>
              <w:fldChar w:fldCharType="begin"/>
            </w:r>
            <w:r>
              <w:rPr>
                <w:noProof/>
                <w:webHidden/>
              </w:rPr>
              <w:instrText xml:space="preserve"> PAGEREF _Toc192441254 \h </w:instrText>
            </w:r>
            <w:r>
              <w:rPr>
                <w:noProof/>
                <w:webHidden/>
              </w:rPr>
            </w:r>
            <w:r>
              <w:rPr>
                <w:noProof/>
                <w:webHidden/>
              </w:rPr>
              <w:fldChar w:fldCharType="separate"/>
            </w:r>
            <w:r>
              <w:rPr>
                <w:noProof/>
                <w:webHidden/>
              </w:rPr>
              <w:t>31</w:t>
            </w:r>
            <w:r>
              <w:rPr>
                <w:noProof/>
                <w:webHidden/>
              </w:rPr>
              <w:fldChar w:fldCharType="end"/>
            </w:r>
          </w:hyperlink>
        </w:p>
        <w:p w14:paraId="69FB8EE4" w14:textId="5CB31080"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5" w:history="1">
            <w:r w:rsidRPr="00837F31">
              <w:rPr>
                <w:rStyle w:val="Hyperlink"/>
                <w:noProof/>
              </w:rPr>
              <w:t>2.8.3. Olie- og kemikalieforbrug</w:t>
            </w:r>
            <w:r>
              <w:rPr>
                <w:noProof/>
                <w:webHidden/>
              </w:rPr>
              <w:tab/>
            </w:r>
            <w:r>
              <w:rPr>
                <w:noProof/>
                <w:webHidden/>
              </w:rPr>
              <w:fldChar w:fldCharType="begin"/>
            </w:r>
            <w:r>
              <w:rPr>
                <w:noProof/>
                <w:webHidden/>
              </w:rPr>
              <w:instrText xml:space="preserve"> PAGEREF _Toc192441255 \h </w:instrText>
            </w:r>
            <w:r>
              <w:rPr>
                <w:noProof/>
                <w:webHidden/>
              </w:rPr>
            </w:r>
            <w:r>
              <w:rPr>
                <w:noProof/>
                <w:webHidden/>
              </w:rPr>
              <w:fldChar w:fldCharType="separate"/>
            </w:r>
            <w:r>
              <w:rPr>
                <w:noProof/>
                <w:webHidden/>
              </w:rPr>
              <w:t>31</w:t>
            </w:r>
            <w:r>
              <w:rPr>
                <w:noProof/>
                <w:webHidden/>
              </w:rPr>
              <w:fldChar w:fldCharType="end"/>
            </w:r>
          </w:hyperlink>
        </w:p>
        <w:p w14:paraId="72A5AB39" w14:textId="34F05876"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6" w:history="1">
            <w:r w:rsidRPr="00837F31">
              <w:rPr>
                <w:rStyle w:val="Hyperlink"/>
                <w:noProof/>
              </w:rPr>
              <w:t>2.8.4. Energiforbrug</w:t>
            </w:r>
            <w:r>
              <w:rPr>
                <w:noProof/>
                <w:webHidden/>
              </w:rPr>
              <w:tab/>
            </w:r>
            <w:r>
              <w:rPr>
                <w:noProof/>
                <w:webHidden/>
              </w:rPr>
              <w:fldChar w:fldCharType="begin"/>
            </w:r>
            <w:r>
              <w:rPr>
                <w:noProof/>
                <w:webHidden/>
              </w:rPr>
              <w:instrText xml:space="preserve"> PAGEREF _Toc192441256 \h </w:instrText>
            </w:r>
            <w:r>
              <w:rPr>
                <w:noProof/>
                <w:webHidden/>
              </w:rPr>
            </w:r>
            <w:r>
              <w:rPr>
                <w:noProof/>
                <w:webHidden/>
              </w:rPr>
              <w:fldChar w:fldCharType="separate"/>
            </w:r>
            <w:r>
              <w:rPr>
                <w:noProof/>
                <w:webHidden/>
              </w:rPr>
              <w:t>32</w:t>
            </w:r>
            <w:r>
              <w:rPr>
                <w:noProof/>
                <w:webHidden/>
              </w:rPr>
              <w:fldChar w:fldCharType="end"/>
            </w:r>
          </w:hyperlink>
        </w:p>
        <w:p w14:paraId="58A6A736" w14:textId="2E924C45" w:rsidR="00B57837" w:rsidRDefault="00B57837">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92441257" w:history="1">
            <w:r w:rsidRPr="00837F31">
              <w:rPr>
                <w:rStyle w:val="Hyperlink"/>
                <w:noProof/>
              </w:rPr>
              <w:t>2.8.5. Vandforbrug og påvirkning af vandressourcen</w:t>
            </w:r>
            <w:r>
              <w:rPr>
                <w:noProof/>
                <w:webHidden/>
              </w:rPr>
              <w:tab/>
            </w:r>
            <w:r>
              <w:rPr>
                <w:noProof/>
                <w:webHidden/>
              </w:rPr>
              <w:fldChar w:fldCharType="begin"/>
            </w:r>
            <w:r>
              <w:rPr>
                <w:noProof/>
                <w:webHidden/>
              </w:rPr>
              <w:instrText xml:space="preserve"> PAGEREF _Toc192441257 \h </w:instrText>
            </w:r>
            <w:r>
              <w:rPr>
                <w:noProof/>
                <w:webHidden/>
              </w:rPr>
            </w:r>
            <w:r>
              <w:rPr>
                <w:noProof/>
                <w:webHidden/>
              </w:rPr>
              <w:fldChar w:fldCharType="separate"/>
            </w:r>
            <w:r>
              <w:rPr>
                <w:noProof/>
                <w:webHidden/>
              </w:rPr>
              <w:t>32</w:t>
            </w:r>
            <w:r>
              <w:rPr>
                <w:noProof/>
                <w:webHidden/>
              </w:rPr>
              <w:fldChar w:fldCharType="end"/>
            </w:r>
          </w:hyperlink>
        </w:p>
        <w:p w14:paraId="0C69A60D" w14:textId="0D98EB65"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58" w:history="1">
            <w:r w:rsidRPr="00837F31">
              <w:rPr>
                <w:rStyle w:val="Hyperlink"/>
                <w:noProof/>
              </w:rPr>
              <w:t>2.9. BAT – ammoniak</w:t>
            </w:r>
            <w:r>
              <w:rPr>
                <w:noProof/>
                <w:webHidden/>
              </w:rPr>
              <w:tab/>
            </w:r>
            <w:r>
              <w:rPr>
                <w:noProof/>
                <w:webHidden/>
              </w:rPr>
              <w:fldChar w:fldCharType="begin"/>
            </w:r>
            <w:r>
              <w:rPr>
                <w:noProof/>
                <w:webHidden/>
              </w:rPr>
              <w:instrText xml:space="preserve"> PAGEREF _Toc192441258 \h </w:instrText>
            </w:r>
            <w:r>
              <w:rPr>
                <w:noProof/>
                <w:webHidden/>
              </w:rPr>
            </w:r>
            <w:r>
              <w:rPr>
                <w:noProof/>
                <w:webHidden/>
              </w:rPr>
              <w:fldChar w:fldCharType="separate"/>
            </w:r>
            <w:r>
              <w:rPr>
                <w:noProof/>
                <w:webHidden/>
              </w:rPr>
              <w:t>33</w:t>
            </w:r>
            <w:r>
              <w:rPr>
                <w:noProof/>
                <w:webHidden/>
              </w:rPr>
              <w:fldChar w:fldCharType="end"/>
            </w:r>
          </w:hyperlink>
        </w:p>
        <w:p w14:paraId="4C13F59F" w14:textId="4375F362"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59" w:history="1">
            <w:r w:rsidRPr="00837F31">
              <w:rPr>
                <w:rStyle w:val="Hyperlink"/>
                <w:noProof/>
              </w:rPr>
              <w:t>2.10. Grænseoverskridende virkninger</w:t>
            </w:r>
            <w:r>
              <w:rPr>
                <w:noProof/>
                <w:webHidden/>
              </w:rPr>
              <w:tab/>
            </w:r>
            <w:r>
              <w:rPr>
                <w:noProof/>
                <w:webHidden/>
              </w:rPr>
              <w:fldChar w:fldCharType="begin"/>
            </w:r>
            <w:r>
              <w:rPr>
                <w:noProof/>
                <w:webHidden/>
              </w:rPr>
              <w:instrText xml:space="preserve"> PAGEREF _Toc192441259 \h </w:instrText>
            </w:r>
            <w:r>
              <w:rPr>
                <w:noProof/>
                <w:webHidden/>
              </w:rPr>
            </w:r>
            <w:r>
              <w:rPr>
                <w:noProof/>
                <w:webHidden/>
              </w:rPr>
              <w:fldChar w:fldCharType="separate"/>
            </w:r>
            <w:r>
              <w:rPr>
                <w:noProof/>
                <w:webHidden/>
              </w:rPr>
              <w:t>34</w:t>
            </w:r>
            <w:r>
              <w:rPr>
                <w:noProof/>
                <w:webHidden/>
              </w:rPr>
              <w:fldChar w:fldCharType="end"/>
            </w:r>
          </w:hyperlink>
        </w:p>
        <w:p w14:paraId="34C2B7BE" w14:textId="5BD34330" w:rsidR="00B57837" w:rsidRDefault="00B57837">
          <w:pPr>
            <w:pStyle w:val="Indholdsfortegnelse1"/>
            <w:tabs>
              <w:tab w:val="left" w:pos="400"/>
            </w:tabs>
            <w:rPr>
              <w:rFonts w:asciiTheme="minorHAnsi" w:eastAsiaTheme="minorEastAsia" w:hAnsiTheme="minorHAnsi"/>
              <w:noProof/>
              <w:kern w:val="2"/>
              <w:sz w:val="24"/>
              <w:szCs w:val="24"/>
              <w:lang w:eastAsia="da-DK"/>
              <w14:ligatures w14:val="standardContextual"/>
            </w:rPr>
          </w:pPr>
          <w:hyperlink w:anchor="_Toc192441260" w:history="1">
            <w:r w:rsidRPr="00837F31">
              <w:rPr>
                <w:rStyle w:val="Hyperlink"/>
                <w:noProof/>
              </w:rPr>
              <w:t>3.</w:t>
            </w:r>
            <w:r>
              <w:rPr>
                <w:rFonts w:asciiTheme="minorHAnsi" w:eastAsiaTheme="minorEastAsia" w:hAnsiTheme="minorHAnsi"/>
                <w:noProof/>
                <w:kern w:val="2"/>
                <w:sz w:val="24"/>
                <w:szCs w:val="24"/>
                <w:lang w:eastAsia="da-DK"/>
                <w14:ligatures w14:val="standardContextual"/>
              </w:rPr>
              <w:tab/>
            </w:r>
            <w:r w:rsidRPr="00837F31">
              <w:rPr>
                <w:rStyle w:val="Hyperlink"/>
                <w:noProof/>
              </w:rPr>
              <w:t>Supplerende miljøkonsekvensvurderinger</w:t>
            </w:r>
            <w:r>
              <w:rPr>
                <w:noProof/>
                <w:webHidden/>
              </w:rPr>
              <w:tab/>
            </w:r>
            <w:r>
              <w:rPr>
                <w:noProof/>
                <w:webHidden/>
              </w:rPr>
              <w:fldChar w:fldCharType="begin"/>
            </w:r>
            <w:r>
              <w:rPr>
                <w:noProof/>
                <w:webHidden/>
              </w:rPr>
              <w:instrText xml:space="preserve"> PAGEREF _Toc192441260 \h </w:instrText>
            </w:r>
            <w:r>
              <w:rPr>
                <w:noProof/>
                <w:webHidden/>
              </w:rPr>
            </w:r>
            <w:r>
              <w:rPr>
                <w:noProof/>
                <w:webHidden/>
              </w:rPr>
              <w:fldChar w:fldCharType="separate"/>
            </w:r>
            <w:r>
              <w:rPr>
                <w:noProof/>
                <w:webHidden/>
              </w:rPr>
              <w:t>35</w:t>
            </w:r>
            <w:r>
              <w:rPr>
                <w:noProof/>
                <w:webHidden/>
              </w:rPr>
              <w:fldChar w:fldCharType="end"/>
            </w:r>
          </w:hyperlink>
        </w:p>
        <w:p w14:paraId="2D0FCBD7" w14:textId="14C4EF8D"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61" w:history="1">
            <w:r w:rsidRPr="00837F31">
              <w:rPr>
                <w:rStyle w:val="Hyperlink"/>
                <w:noProof/>
              </w:rPr>
              <w:t>3.1. Andet om befolkningen og menneskers sundhed</w:t>
            </w:r>
            <w:r>
              <w:rPr>
                <w:noProof/>
                <w:webHidden/>
              </w:rPr>
              <w:tab/>
            </w:r>
            <w:r>
              <w:rPr>
                <w:noProof/>
                <w:webHidden/>
              </w:rPr>
              <w:fldChar w:fldCharType="begin"/>
            </w:r>
            <w:r>
              <w:rPr>
                <w:noProof/>
                <w:webHidden/>
              </w:rPr>
              <w:instrText xml:space="preserve"> PAGEREF _Toc192441261 \h </w:instrText>
            </w:r>
            <w:r>
              <w:rPr>
                <w:noProof/>
                <w:webHidden/>
              </w:rPr>
            </w:r>
            <w:r>
              <w:rPr>
                <w:noProof/>
                <w:webHidden/>
              </w:rPr>
              <w:fldChar w:fldCharType="separate"/>
            </w:r>
            <w:r>
              <w:rPr>
                <w:noProof/>
                <w:webHidden/>
              </w:rPr>
              <w:t>35</w:t>
            </w:r>
            <w:r>
              <w:rPr>
                <w:noProof/>
                <w:webHidden/>
              </w:rPr>
              <w:fldChar w:fldCharType="end"/>
            </w:r>
          </w:hyperlink>
        </w:p>
        <w:p w14:paraId="520BCC73" w14:textId="583E7FFB"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62" w:history="1">
            <w:r w:rsidRPr="00837F31">
              <w:rPr>
                <w:rStyle w:val="Hyperlink"/>
                <w:noProof/>
              </w:rPr>
              <w:t>3.2. Påvirkning af jordarealer, jordbund og vand, luft og klima</w:t>
            </w:r>
            <w:r>
              <w:rPr>
                <w:noProof/>
                <w:webHidden/>
              </w:rPr>
              <w:tab/>
            </w:r>
            <w:r>
              <w:rPr>
                <w:noProof/>
                <w:webHidden/>
              </w:rPr>
              <w:fldChar w:fldCharType="begin"/>
            </w:r>
            <w:r>
              <w:rPr>
                <w:noProof/>
                <w:webHidden/>
              </w:rPr>
              <w:instrText xml:space="preserve"> PAGEREF _Toc192441262 \h </w:instrText>
            </w:r>
            <w:r>
              <w:rPr>
                <w:noProof/>
                <w:webHidden/>
              </w:rPr>
            </w:r>
            <w:r>
              <w:rPr>
                <w:noProof/>
                <w:webHidden/>
              </w:rPr>
              <w:fldChar w:fldCharType="separate"/>
            </w:r>
            <w:r>
              <w:rPr>
                <w:noProof/>
                <w:webHidden/>
              </w:rPr>
              <w:t>35</w:t>
            </w:r>
            <w:r>
              <w:rPr>
                <w:noProof/>
                <w:webHidden/>
              </w:rPr>
              <w:fldChar w:fldCharType="end"/>
            </w:r>
          </w:hyperlink>
        </w:p>
        <w:p w14:paraId="29AF2D59" w14:textId="49D83B92"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63" w:history="1">
            <w:r w:rsidRPr="00837F31">
              <w:rPr>
                <w:rStyle w:val="Hyperlink"/>
                <w:noProof/>
              </w:rPr>
              <w:t>3.3. Risici for større ulykker eller katastrofer</w:t>
            </w:r>
            <w:r>
              <w:rPr>
                <w:noProof/>
                <w:webHidden/>
              </w:rPr>
              <w:tab/>
            </w:r>
            <w:r>
              <w:rPr>
                <w:noProof/>
                <w:webHidden/>
              </w:rPr>
              <w:fldChar w:fldCharType="begin"/>
            </w:r>
            <w:r>
              <w:rPr>
                <w:noProof/>
                <w:webHidden/>
              </w:rPr>
              <w:instrText xml:space="preserve"> PAGEREF _Toc192441263 \h </w:instrText>
            </w:r>
            <w:r>
              <w:rPr>
                <w:noProof/>
                <w:webHidden/>
              </w:rPr>
            </w:r>
            <w:r>
              <w:rPr>
                <w:noProof/>
                <w:webHidden/>
              </w:rPr>
              <w:fldChar w:fldCharType="separate"/>
            </w:r>
            <w:r>
              <w:rPr>
                <w:noProof/>
                <w:webHidden/>
              </w:rPr>
              <w:t>36</w:t>
            </w:r>
            <w:r>
              <w:rPr>
                <w:noProof/>
                <w:webHidden/>
              </w:rPr>
              <w:fldChar w:fldCharType="end"/>
            </w:r>
          </w:hyperlink>
        </w:p>
        <w:p w14:paraId="406B7371" w14:textId="2EE205B5" w:rsidR="00B57837" w:rsidRDefault="00B57837">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92441264" w:history="1">
            <w:r w:rsidRPr="00837F31">
              <w:rPr>
                <w:rStyle w:val="Hyperlink"/>
                <w:noProof/>
              </w:rPr>
              <w:t>3.4. Alternative løsninger som ansøger har undersøgt</w:t>
            </w:r>
            <w:r>
              <w:rPr>
                <w:noProof/>
                <w:webHidden/>
              </w:rPr>
              <w:tab/>
            </w:r>
            <w:r>
              <w:rPr>
                <w:noProof/>
                <w:webHidden/>
              </w:rPr>
              <w:fldChar w:fldCharType="begin"/>
            </w:r>
            <w:r>
              <w:rPr>
                <w:noProof/>
                <w:webHidden/>
              </w:rPr>
              <w:instrText xml:space="preserve"> PAGEREF _Toc192441264 \h </w:instrText>
            </w:r>
            <w:r>
              <w:rPr>
                <w:noProof/>
                <w:webHidden/>
              </w:rPr>
            </w:r>
            <w:r>
              <w:rPr>
                <w:noProof/>
                <w:webHidden/>
              </w:rPr>
              <w:fldChar w:fldCharType="separate"/>
            </w:r>
            <w:r>
              <w:rPr>
                <w:noProof/>
                <w:webHidden/>
              </w:rPr>
              <w:t>36</w:t>
            </w:r>
            <w:r>
              <w:rPr>
                <w:noProof/>
                <w:webHidden/>
              </w:rPr>
              <w:fldChar w:fldCharType="end"/>
            </w:r>
          </w:hyperlink>
        </w:p>
        <w:p w14:paraId="75389428" w14:textId="16B71C09" w:rsidR="00B57837" w:rsidRDefault="00B57837">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92441265" w:history="1">
            <w:r w:rsidRPr="00837F31">
              <w:rPr>
                <w:rStyle w:val="Hyperlink"/>
                <w:noProof/>
              </w:rPr>
              <w:t>Bilag 1.</w:t>
            </w:r>
            <w:r>
              <w:rPr>
                <w:rFonts w:asciiTheme="minorHAnsi" w:eastAsiaTheme="minorEastAsia" w:hAnsiTheme="minorHAnsi"/>
                <w:noProof/>
                <w:kern w:val="2"/>
                <w:sz w:val="24"/>
                <w:szCs w:val="24"/>
                <w:lang w:eastAsia="da-DK"/>
                <w14:ligatures w14:val="standardContextual"/>
              </w:rPr>
              <w:tab/>
            </w:r>
            <w:r w:rsidRPr="00837F31">
              <w:rPr>
                <w:rStyle w:val="Hyperlink"/>
                <w:noProof/>
              </w:rPr>
              <w:t>– Anlægstegning</w:t>
            </w:r>
            <w:r>
              <w:rPr>
                <w:noProof/>
                <w:webHidden/>
              </w:rPr>
              <w:tab/>
            </w:r>
            <w:r>
              <w:rPr>
                <w:noProof/>
                <w:webHidden/>
              </w:rPr>
              <w:fldChar w:fldCharType="begin"/>
            </w:r>
            <w:r>
              <w:rPr>
                <w:noProof/>
                <w:webHidden/>
              </w:rPr>
              <w:instrText xml:space="preserve"> PAGEREF _Toc192441265 \h </w:instrText>
            </w:r>
            <w:r>
              <w:rPr>
                <w:noProof/>
                <w:webHidden/>
              </w:rPr>
            </w:r>
            <w:r>
              <w:rPr>
                <w:noProof/>
                <w:webHidden/>
              </w:rPr>
              <w:fldChar w:fldCharType="separate"/>
            </w:r>
            <w:r>
              <w:rPr>
                <w:noProof/>
                <w:webHidden/>
              </w:rPr>
              <w:t>37</w:t>
            </w:r>
            <w:r>
              <w:rPr>
                <w:noProof/>
                <w:webHidden/>
              </w:rPr>
              <w:fldChar w:fldCharType="end"/>
            </w:r>
          </w:hyperlink>
        </w:p>
        <w:p w14:paraId="1698C822" w14:textId="13195DDB" w:rsidR="00B57837" w:rsidRDefault="00B57837">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92441266" w:history="1">
            <w:r w:rsidRPr="00837F31">
              <w:rPr>
                <w:rStyle w:val="Hyperlink"/>
                <w:noProof/>
              </w:rPr>
              <w:t>Bilag 2.</w:t>
            </w:r>
            <w:r>
              <w:rPr>
                <w:rFonts w:asciiTheme="minorHAnsi" w:eastAsiaTheme="minorEastAsia" w:hAnsiTheme="minorHAnsi"/>
                <w:noProof/>
                <w:kern w:val="2"/>
                <w:sz w:val="24"/>
                <w:szCs w:val="24"/>
                <w:lang w:eastAsia="da-DK"/>
                <w14:ligatures w14:val="standardContextual"/>
              </w:rPr>
              <w:tab/>
            </w:r>
            <w:r w:rsidRPr="00837F31">
              <w:rPr>
                <w:rStyle w:val="Hyperlink"/>
                <w:noProof/>
              </w:rPr>
              <w:t>– Oversigt over produktionsarealer</w:t>
            </w:r>
            <w:r>
              <w:rPr>
                <w:noProof/>
                <w:webHidden/>
              </w:rPr>
              <w:tab/>
            </w:r>
            <w:r>
              <w:rPr>
                <w:noProof/>
                <w:webHidden/>
              </w:rPr>
              <w:fldChar w:fldCharType="begin"/>
            </w:r>
            <w:r>
              <w:rPr>
                <w:noProof/>
                <w:webHidden/>
              </w:rPr>
              <w:instrText xml:space="preserve"> PAGEREF _Toc192441266 \h </w:instrText>
            </w:r>
            <w:r>
              <w:rPr>
                <w:noProof/>
                <w:webHidden/>
              </w:rPr>
            </w:r>
            <w:r>
              <w:rPr>
                <w:noProof/>
                <w:webHidden/>
              </w:rPr>
              <w:fldChar w:fldCharType="separate"/>
            </w:r>
            <w:r>
              <w:rPr>
                <w:noProof/>
                <w:webHidden/>
              </w:rPr>
              <w:t>38</w:t>
            </w:r>
            <w:r>
              <w:rPr>
                <w:noProof/>
                <w:webHidden/>
              </w:rPr>
              <w:fldChar w:fldCharType="end"/>
            </w:r>
          </w:hyperlink>
        </w:p>
        <w:p w14:paraId="7E426EBB" w14:textId="3CC235C2" w:rsidR="00B57837" w:rsidRDefault="00B57837">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92441267" w:history="1">
            <w:r w:rsidRPr="00837F31">
              <w:rPr>
                <w:rStyle w:val="Hyperlink"/>
                <w:noProof/>
              </w:rPr>
              <w:t>Bilag 3.</w:t>
            </w:r>
            <w:r>
              <w:rPr>
                <w:rFonts w:asciiTheme="minorHAnsi" w:eastAsiaTheme="minorEastAsia" w:hAnsiTheme="minorHAnsi"/>
                <w:noProof/>
                <w:kern w:val="2"/>
                <w:sz w:val="24"/>
                <w:szCs w:val="24"/>
                <w:lang w:eastAsia="da-DK"/>
                <w14:ligatures w14:val="standardContextual"/>
              </w:rPr>
              <w:tab/>
            </w:r>
            <w:r w:rsidRPr="00837F31">
              <w:rPr>
                <w:rStyle w:val="Hyperlink"/>
                <w:noProof/>
              </w:rPr>
              <w:t>– Beregning af produktionsareal</w:t>
            </w:r>
            <w:r>
              <w:rPr>
                <w:noProof/>
                <w:webHidden/>
              </w:rPr>
              <w:tab/>
            </w:r>
            <w:r>
              <w:rPr>
                <w:noProof/>
                <w:webHidden/>
              </w:rPr>
              <w:fldChar w:fldCharType="begin"/>
            </w:r>
            <w:r>
              <w:rPr>
                <w:noProof/>
                <w:webHidden/>
              </w:rPr>
              <w:instrText xml:space="preserve"> PAGEREF _Toc192441267 \h </w:instrText>
            </w:r>
            <w:r>
              <w:rPr>
                <w:noProof/>
                <w:webHidden/>
              </w:rPr>
            </w:r>
            <w:r>
              <w:rPr>
                <w:noProof/>
                <w:webHidden/>
              </w:rPr>
              <w:fldChar w:fldCharType="separate"/>
            </w:r>
            <w:r>
              <w:rPr>
                <w:noProof/>
                <w:webHidden/>
              </w:rPr>
              <w:t>40</w:t>
            </w:r>
            <w:r>
              <w:rPr>
                <w:noProof/>
                <w:webHidden/>
              </w:rPr>
              <w:fldChar w:fldCharType="end"/>
            </w:r>
          </w:hyperlink>
        </w:p>
        <w:p w14:paraId="559EE67B" w14:textId="34E8C37B" w:rsidR="00B57837" w:rsidRDefault="00B57837">
          <w:pPr>
            <w:pStyle w:val="Indholdsfortegnelse1"/>
            <w:tabs>
              <w:tab w:val="left" w:pos="960"/>
            </w:tabs>
            <w:rPr>
              <w:rFonts w:asciiTheme="minorHAnsi" w:eastAsiaTheme="minorEastAsia" w:hAnsiTheme="minorHAnsi"/>
              <w:noProof/>
              <w:kern w:val="2"/>
              <w:sz w:val="24"/>
              <w:szCs w:val="24"/>
              <w:lang w:eastAsia="da-DK"/>
              <w14:ligatures w14:val="standardContextual"/>
            </w:rPr>
          </w:pPr>
          <w:hyperlink w:anchor="_Toc192441268" w:history="1">
            <w:r w:rsidRPr="00837F31">
              <w:rPr>
                <w:rStyle w:val="Hyperlink"/>
                <w:noProof/>
              </w:rPr>
              <w:t>Bilag 4.</w:t>
            </w:r>
            <w:r>
              <w:rPr>
                <w:rFonts w:asciiTheme="minorHAnsi" w:eastAsiaTheme="minorEastAsia" w:hAnsiTheme="minorHAnsi"/>
                <w:noProof/>
                <w:kern w:val="2"/>
                <w:sz w:val="24"/>
                <w:szCs w:val="24"/>
                <w:lang w:eastAsia="da-DK"/>
                <w14:ligatures w14:val="standardContextual"/>
              </w:rPr>
              <w:tab/>
            </w:r>
            <w:r w:rsidRPr="00837F31">
              <w:rPr>
                <w:rStyle w:val="Hyperlink"/>
                <w:noProof/>
              </w:rPr>
              <w:t>– Transportveje og potentielle genekilder</w:t>
            </w:r>
            <w:r>
              <w:rPr>
                <w:noProof/>
                <w:webHidden/>
              </w:rPr>
              <w:tab/>
            </w:r>
            <w:r>
              <w:rPr>
                <w:noProof/>
                <w:webHidden/>
              </w:rPr>
              <w:fldChar w:fldCharType="begin"/>
            </w:r>
            <w:r>
              <w:rPr>
                <w:noProof/>
                <w:webHidden/>
              </w:rPr>
              <w:instrText xml:space="preserve"> PAGEREF _Toc192441268 \h </w:instrText>
            </w:r>
            <w:r>
              <w:rPr>
                <w:noProof/>
                <w:webHidden/>
              </w:rPr>
            </w:r>
            <w:r>
              <w:rPr>
                <w:noProof/>
                <w:webHidden/>
              </w:rPr>
              <w:fldChar w:fldCharType="separate"/>
            </w:r>
            <w:r>
              <w:rPr>
                <w:noProof/>
                <w:webHidden/>
              </w:rPr>
              <w:t>41</w:t>
            </w:r>
            <w:r>
              <w:rPr>
                <w:noProof/>
                <w:webHidden/>
              </w:rPr>
              <w:fldChar w:fldCharType="end"/>
            </w:r>
          </w:hyperlink>
        </w:p>
        <w:p w14:paraId="197DB257" w14:textId="4BFCE1E9"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4B5D97A0" w:rsidR="001071A9" w:rsidRDefault="001071A9" w:rsidP="006F4D29">
      <w:pPr>
        <w:pStyle w:val="Overskrift1"/>
        <w:numPr>
          <w:ilvl w:val="0"/>
          <w:numId w:val="32"/>
        </w:numPr>
      </w:pPr>
      <w:bookmarkStart w:id="6" w:name="_Toc11232472"/>
      <w:bookmarkStart w:id="7" w:name="_Toc11232774"/>
      <w:bookmarkStart w:id="8" w:name="_Toc192441224"/>
      <w:r w:rsidRPr="0056260F">
        <w:lastRenderedPageBreak/>
        <w:t>Ikke teknisk resumé</w:t>
      </w:r>
      <w:bookmarkEnd w:id="6"/>
      <w:bookmarkEnd w:id="7"/>
      <w:bookmarkEnd w:id="8"/>
    </w:p>
    <w:p w14:paraId="5D48467D" w14:textId="5C9936DB" w:rsidR="0049537E" w:rsidRPr="00F03DF3" w:rsidRDefault="0049537E" w:rsidP="0049537E">
      <w:r w:rsidRPr="00F03DF3">
        <w:t xml:space="preserve">Anderstrup Holstein </w:t>
      </w:r>
      <w:r w:rsidR="00F03DF3" w:rsidRPr="00F03DF3">
        <w:t>A/S søger herme</w:t>
      </w:r>
      <w:r w:rsidR="00F03DF3">
        <w:t>d Rebild kommune om miljøgodkendelse</w:t>
      </w:r>
      <w:r w:rsidR="004519D6">
        <w:t xml:space="preserve"> på Lyngbyvej 2, 9520 Skørping. Produktionstilladelsen ønskes at overgå til kvadratmetermodellen, samt der ønskes opført </w:t>
      </w:r>
      <w:r w:rsidR="000A64AA">
        <w:t>en tilbygning til goldkostalden for at øge kvadratmeterne til goldkøerne</w:t>
      </w:r>
      <w:r w:rsidR="0049083E">
        <w:t xml:space="preserve"> og dermed leve op til velfærdskravene.</w:t>
      </w:r>
      <w:r w:rsidR="001E736A">
        <w:t xml:space="preserve"> For at skabe plads til den, så </w:t>
      </w:r>
      <w:r w:rsidR="00EC5FEC">
        <w:t>skal bufferstalden rives ned.</w:t>
      </w:r>
      <w:r w:rsidR="0049083E">
        <w:t xml:space="preserve"> </w:t>
      </w:r>
      <w:r w:rsidR="00731BD6">
        <w:t>Den etablerede ensilageplads søges lovliggjort og der søges også om tilladelse til at flytte en del af småkalvene fra småkalvestalden til udvendige kalvehytter.</w:t>
      </w: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75A1F597" w14:textId="33EC0425" w:rsidR="00F0379F" w:rsidRPr="00D82B2E" w:rsidRDefault="009E40EF" w:rsidP="00F3357A">
      <w:r w:rsidRPr="00D82B2E">
        <w:t>Husdyrbruget</w:t>
      </w:r>
      <w:r w:rsidR="005E1BE8" w:rsidRPr="00D82B2E">
        <w:t>s</w:t>
      </w:r>
      <w:r w:rsidRPr="00D82B2E">
        <w:t xml:space="preserve"> </w:t>
      </w:r>
      <w:r w:rsidR="005E1BE8" w:rsidRPr="00D82B2E">
        <w:t xml:space="preserve">gældende tilladelse til dyrehold er </w:t>
      </w:r>
      <w:r w:rsidR="003B58DE" w:rsidRPr="00D82B2E">
        <w:t xml:space="preserve">en </w:t>
      </w:r>
      <w:r w:rsidR="005E1BE8" w:rsidRPr="00D82B2E">
        <w:t xml:space="preserve">§ 12 miljøgodkendelsen fra </w:t>
      </w:r>
      <w:r w:rsidR="00EF367C" w:rsidRPr="00D82B2E">
        <w:t>21/9 2010</w:t>
      </w:r>
      <w:r w:rsidR="0009542F" w:rsidRPr="00D82B2E">
        <w:t xml:space="preserve">. Der er efterfølgende lavet </w:t>
      </w:r>
      <w:r w:rsidR="00105800" w:rsidRPr="00D82B2E">
        <w:t>tillæg</w:t>
      </w:r>
      <w:r w:rsidR="00D82B2E" w:rsidRPr="00D82B2E">
        <w:t xml:space="preserve"> d. </w:t>
      </w:r>
      <w:r w:rsidR="00105800" w:rsidRPr="00D82B2E">
        <w:t>27/12 2011</w:t>
      </w:r>
      <w:r w:rsidR="00D82B2E" w:rsidRPr="00D82B2E">
        <w:t xml:space="preserve"> og d. </w:t>
      </w:r>
      <w:r w:rsidR="00F0379F" w:rsidRPr="00D82B2E">
        <w:t>14/7 2017</w:t>
      </w:r>
      <w:r w:rsidR="00D82B2E" w:rsidRPr="00D82B2E">
        <w:t>.</w:t>
      </w:r>
      <w:r w:rsidR="00A15FAC">
        <w:t xml:space="preserve"> Den tilladte produktion har herefter været </w:t>
      </w:r>
      <w:r w:rsidR="00DE0A1B">
        <w:t>635 køer med opdræt, samt få tyrekalve til opfedning.</w:t>
      </w:r>
    </w:p>
    <w:p w14:paraId="1B42AFEF" w14:textId="2FCA8E02" w:rsidR="00534601" w:rsidRPr="00D06842" w:rsidRDefault="00D125C8" w:rsidP="009A66A7">
      <w:r w:rsidRPr="00D06842">
        <w:t xml:space="preserve">Produktionsarealet søges ændret, så det der udgår fra bufferstalden og småkalvestalden i stedet flyttes til en forlængelse af goldkostalden og til kalvehytter. </w:t>
      </w:r>
      <w:r w:rsidR="009A66A7" w:rsidRPr="00D06842">
        <w:t xml:space="preserve">Det </w:t>
      </w:r>
      <w:r w:rsidR="006A45F0" w:rsidRPr="00D06842">
        <w:t xml:space="preserve">samlede produktionsareal </w:t>
      </w:r>
      <w:r w:rsidR="009A66A7" w:rsidRPr="00D06842">
        <w:t>fastholdes 7.</w:t>
      </w:r>
      <w:r w:rsidR="00073B49">
        <w:t>102</w:t>
      </w:r>
      <w:r w:rsidR="006A45F0" w:rsidRPr="00D06842">
        <w:t xml:space="preserve"> m</w:t>
      </w:r>
      <w:r w:rsidR="006A45F0" w:rsidRPr="00D06842">
        <w:rPr>
          <w:vertAlign w:val="superscript"/>
        </w:rPr>
        <w:t>2</w:t>
      </w:r>
      <w:r w:rsidR="00534601" w:rsidRPr="00D06842">
        <w:t>.</w:t>
      </w:r>
    </w:p>
    <w:p w14:paraId="49A90BD1" w14:textId="1807821E" w:rsidR="00C20F08" w:rsidRPr="00D06842" w:rsidRDefault="00C20F08" w:rsidP="00197F2E">
      <w:r w:rsidRPr="00D06842">
        <w:t xml:space="preserve">For at kunne ændre </w:t>
      </w:r>
      <w:r w:rsidR="00165A18" w:rsidRPr="00D06842">
        <w:t>dyreholdets sammensætning</w:t>
      </w:r>
      <w:r w:rsidRPr="00D06842">
        <w:t xml:space="preserve"> uden fornyet godkendelse, er ansøgningen</w:t>
      </w:r>
      <w:r w:rsidR="00FA7A00" w:rsidRPr="00D06842">
        <w:t xml:space="preserve"> fleksibelt</w:t>
      </w:r>
      <w:r w:rsidRPr="00D06842">
        <w:t xml:space="preserve"> udformet</w:t>
      </w:r>
      <w:r w:rsidR="00FA7A00" w:rsidRPr="00D06842">
        <w:t xml:space="preserve"> (flexgrupper</w:t>
      </w:r>
      <w:r w:rsidR="00165A18" w:rsidRPr="00D06842">
        <w:t>)</w:t>
      </w:r>
      <w:r w:rsidR="00197F2E" w:rsidRPr="00D06842">
        <w:t>.</w:t>
      </w:r>
      <w:r w:rsidR="00FA7A00" w:rsidRPr="00D06842">
        <w:t xml:space="preserve"> Beregningerne er lavet, så der tages højde for de værst tænkelige emissioner af ammoniak og lugt ved evt. ændringer af stalden.</w:t>
      </w:r>
    </w:p>
    <w:p w14:paraId="5BC6E470" w14:textId="77777777" w:rsidR="00CE32A8" w:rsidRDefault="00CE32A8" w:rsidP="00CE32A8">
      <w:pPr>
        <w:spacing w:after="0"/>
        <w:rPr>
          <w:b/>
          <w:bCs/>
          <w:i/>
          <w:iCs/>
        </w:rPr>
      </w:pPr>
      <w:bookmarkStart w:id="9" w:name="_Hlk81315887"/>
      <w:r w:rsidRPr="00777AE7">
        <w:rPr>
          <w:b/>
          <w:bCs/>
          <w:i/>
          <w:iCs/>
        </w:rPr>
        <w:t>Konsekvenser for omboende, natur og miljø</w:t>
      </w:r>
    </w:p>
    <w:p w14:paraId="5EC0EFF1" w14:textId="3A096369" w:rsidR="00CE32A8" w:rsidRPr="00466D17" w:rsidRDefault="008C0DA6" w:rsidP="00CE32A8">
      <w:r>
        <w:t xml:space="preserve">Da antallet af køer, kvier og småkalve ikke ændres som følge af ændringerne, så </w:t>
      </w:r>
      <w:r w:rsidR="00CE32A8" w:rsidRPr="00466D17">
        <w:t>forventes</w:t>
      </w:r>
      <w:r>
        <w:t xml:space="preserve"> der</w:t>
      </w:r>
      <w:r w:rsidR="00CE32A8" w:rsidRPr="00466D17">
        <w:t xml:space="preserve"> ingen væsentlige ændringer i forhold til den nuværende produktion og drift og dermed sker der heller ingen væsentlige ændringer for naboer omkring husdyrbruget i forhold til oplevelsen af støj, støv, lugt samt færdsel til og fra husdyrbruget mv. </w:t>
      </w:r>
      <w:r>
        <w:t xml:space="preserve">I tabellen herunder er listet </w:t>
      </w:r>
      <w:r w:rsidR="00E8740C">
        <w:t>de opmålte produktionsarealer for hvert staldafsnit.</w:t>
      </w:r>
    </w:p>
    <w:tbl>
      <w:tblPr>
        <w:tblW w:w="0" w:type="auto"/>
        <w:tblLayout w:type="fixed"/>
        <w:tblCellMar>
          <w:left w:w="70" w:type="dxa"/>
          <w:right w:w="70" w:type="dxa"/>
        </w:tblCellMar>
        <w:tblLook w:val="04A0" w:firstRow="1" w:lastRow="0" w:firstColumn="1" w:lastColumn="0" w:noHBand="0" w:noVBand="1"/>
      </w:tblPr>
      <w:tblGrid>
        <w:gridCol w:w="1696"/>
        <w:gridCol w:w="4820"/>
        <w:gridCol w:w="1559"/>
        <w:gridCol w:w="1520"/>
      </w:tblGrid>
      <w:tr w:rsidR="00291477" w:rsidRPr="00291477" w14:paraId="6233713E" w14:textId="77777777" w:rsidTr="00291477">
        <w:trPr>
          <w:trHeight w:val="510"/>
        </w:trPr>
        <w:tc>
          <w:tcPr>
            <w:tcW w:w="1696" w:type="dxa"/>
            <w:tcBorders>
              <w:top w:val="single" w:sz="4" w:space="0" w:color="auto"/>
              <w:left w:val="single" w:sz="4" w:space="0" w:color="auto"/>
              <w:bottom w:val="single" w:sz="4" w:space="0" w:color="auto"/>
              <w:right w:val="single" w:sz="4" w:space="0" w:color="BFBFBF" w:themeColor="background1" w:themeShade="BF"/>
            </w:tcBorders>
            <w:shd w:val="clear" w:color="auto" w:fill="58094F"/>
            <w:noWrap/>
            <w:vAlign w:val="center"/>
            <w:hideMark/>
          </w:tcPr>
          <w:p w14:paraId="455F4C32"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Staldnavn</w:t>
            </w:r>
          </w:p>
        </w:tc>
        <w:tc>
          <w:tcPr>
            <w:tcW w:w="4820"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58094F"/>
            <w:noWrap/>
            <w:vAlign w:val="center"/>
            <w:hideMark/>
          </w:tcPr>
          <w:p w14:paraId="73FAE5D7"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Staldsystem</w:t>
            </w:r>
          </w:p>
        </w:tc>
        <w:tc>
          <w:tcPr>
            <w:tcW w:w="1559"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58094F"/>
            <w:noWrap/>
            <w:vAlign w:val="center"/>
            <w:hideMark/>
          </w:tcPr>
          <w:p w14:paraId="7B505479"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Dyretype</w:t>
            </w:r>
          </w:p>
        </w:tc>
        <w:tc>
          <w:tcPr>
            <w:tcW w:w="1520" w:type="dxa"/>
            <w:tcBorders>
              <w:top w:val="single" w:sz="4" w:space="0" w:color="auto"/>
              <w:left w:val="single" w:sz="4" w:space="0" w:color="BFBFBF" w:themeColor="background1" w:themeShade="BF"/>
              <w:bottom w:val="single" w:sz="4" w:space="0" w:color="auto"/>
              <w:right w:val="single" w:sz="4" w:space="0" w:color="auto"/>
            </w:tcBorders>
            <w:shd w:val="clear" w:color="auto" w:fill="58094F"/>
            <w:noWrap/>
            <w:vAlign w:val="center"/>
            <w:hideMark/>
          </w:tcPr>
          <w:p w14:paraId="53C5B166" w14:textId="77777777" w:rsidR="00901467" w:rsidRPr="00291477" w:rsidRDefault="00901467">
            <w:pPr>
              <w:spacing w:after="0"/>
              <w:jc w:val="left"/>
              <w:rPr>
                <w:rFonts w:eastAsia="Times New Roman" w:cs="Times New Roman"/>
                <w:b/>
                <w:bCs/>
                <w:color w:val="FFFFFF" w:themeColor="background1"/>
                <w:sz w:val="18"/>
                <w:szCs w:val="18"/>
                <w:lang w:eastAsia="da-DK"/>
              </w:rPr>
            </w:pPr>
            <w:r w:rsidRPr="00291477">
              <w:rPr>
                <w:rFonts w:eastAsia="Times New Roman" w:cs="Times New Roman"/>
                <w:b/>
                <w:bCs/>
                <w:color w:val="FFFFFF" w:themeColor="background1"/>
                <w:sz w:val="18"/>
                <w:szCs w:val="18"/>
                <w:lang w:eastAsia="da-DK"/>
              </w:rPr>
              <w:t>Produktions-areal (m</w:t>
            </w:r>
            <w:r w:rsidRPr="00291477">
              <w:rPr>
                <w:rFonts w:eastAsia="Times New Roman" w:cs="Calibri"/>
                <w:b/>
                <w:bCs/>
                <w:color w:val="FFFFFF" w:themeColor="background1"/>
                <w:sz w:val="18"/>
                <w:szCs w:val="18"/>
                <w:vertAlign w:val="superscript"/>
                <w:lang w:eastAsia="da-DK"/>
              </w:rPr>
              <w:t>2</w:t>
            </w:r>
            <w:r w:rsidRPr="00291477">
              <w:rPr>
                <w:rFonts w:eastAsia="Times New Roman" w:cs="Calibri"/>
                <w:b/>
                <w:bCs/>
                <w:color w:val="FFFFFF" w:themeColor="background1"/>
                <w:sz w:val="18"/>
                <w:szCs w:val="18"/>
                <w:lang w:eastAsia="da-DK"/>
              </w:rPr>
              <w:t>)</w:t>
            </w:r>
          </w:p>
        </w:tc>
      </w:tr>
      <w:tr w:rsidR="00901467" w:rsidRPr="006F3550" w14:paraId="56FD6C53" w14:textId="77777777">
        <w:trPr>
          <w:trHeight w:val="510"/>
        </w:trPr>
        <w:tc>
          <w:tcPr>
            <w:tcW w:w="1696" w:type="dxa"/>
            <w:tcBorders>
              <w:top w:val="nil"/>
              <w:left w:val="single" w:sz="4" w:space="0" w:color="auto"/>
              <w:bottom w:val="single" w:sz="4" w:space="0" w:color="auto"/>
              <w:right w:val="single" w:sz="4" w:space="0" w:color="BFBFBF" w:themeColor="background1" w:themeShade="BF"/>
            </w:tcBorders>
            <w:shd w:val="clear" w:color="auto" w:fill="auto"/>
            <w:noWrap/>
            <w:vAlign w:val="center"/>
            <w:hideMark/>
          </w:tcPr>
          <w:p w14:paraId="6A8C3388" w14:textId="66AE6F3F"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4</w:t>
            </w:r>
            <w:r w:rsidR="00BA39B3">
              <w:rPr>
                <w:rFonts w:eastAsia="Times New Roman" w:cs="Times New Roman"/>
                <w:color w:val="000000"/>
                <w:sz w:val="18"/>
                <w:szCs w:val="18"/>
                <w:lang w:eastAsia="da-DK"/>
              </w:rPr>
              <w:t xml:space="preserve"> Småkalvestald</w:t>
            </w:r>
          </w:p>
        </w:tc>
        <w:tc>
          <w:tcPr>
            <w:tcW w:w="4820" w:type="dxa"/>
            <w:tcBorders>
              <w:top w:val="nil"/>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hideMark/>
          </w:tcPr>
          <w:p w14:paraId="1FA1EAB5" w14:textId="4CACA2BE" w:rsidR="00901467" w:rsidRPr="00E804B2" w:rsidRDefault="00EE7B49">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nil"/>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hideMark/>
          </w:tcPr>
          <w:p w14:paraId="21B5F6BA" w14:textId="434737A2" w:rsidR="00901467" w:rsidRPr="00E804B2" w:rsidRDefault="00EE7B49">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Kalve under 6 mdr.</w:t>
            </w:r>
          </w:p>
        </w:tc>
        <w:tc>
          <w:tcPr>
            <w:tcW w:w="1520" w:type="dxa"/>
            <w:tcBorders>
              <w:top w:val="nil"/>
              <w:left w:val="single" w:sz="4" w:space="0" w:color="BFBFBF" w:themeColor="background1" w:themeShade="BF"/>
              <w:bottom w:val="single" w:sz="4" w:space="0" w:color="auto"/>
              <w:right w:val="single" w:sz="4" w:space="0" w:color="auto"/>
            </w:tcBorders>
            <w:shd w:val="clear" w:color="auto" w:fill="auto"/>
            <w:noWrap/>
            <w:vAlign w:val="center"/>
            <w:hideMark/>
          </w:tcPr>
          <w:p w14:paraId="5CC6F04C" w14:textId="72A9CC6A" w:rsidR="00901467" w:rsidRPr="00E804B2" w:rsidRDefault="00EE7B49">
            <w:pPr>
              <w:spacing w:after="0"/>
              <w:jc w:val="right"/>
              <w:rPr>
                <w:rFonts w:eastAsia="Times New Roman" w:cs="Times New Roman"/>
                <w:sz w:val="18"/>
                <w:szCs w:val="18"/>
                <w:lang w:eastAsia="da-DK"/>
              </w:rPr>
            </w:pPr>
            <w:r>
              <w:rPr>
                <w:rFonts w:eastAsia="Times New Roman" w:cs="Times New Roman"/>
                <w:sz w:val="18"/>
                <w:szCs w:val="18"/>
                <w:lang w:eastAsia="da-DK"/>
              </w:rPr>
              <w:t>168</w:t>
            </w:r>
          </w:p>
        </w:tc>
      </w:tr>
      <w:tr w:rsidR="00BA39B3" w:rsidRPr="006F3550" w14:paraId="5B86D0DF" w14:textId="77777777" w:rsidTr="00BA39B3">
        <w:trPr>
          <w:trHeight w:val="487"/>
        </w:trPr>
        <w:tc>
          <w:tcPr>
            <w:tcW w:w="1696" w:type="dxa"/>
            <w:tcBorders>
              <w:top w:val="nil"/>
              <w:left w:val="single" w:sz="4" w:space="0" w:color="auto"/>
              <w:right w:val="single" w:sz="4" w:space="0" w:color="BFBFBF" w:themeColor="background1" w:themeShade="BF"/>
            </w:tcBorders>
            <w:shd w:val="clear" w:color="auto" w:fill="auto"/>
            <w:noWrap/>
            <w:vAlign w:val="center"/>
          </w:tcPr>
          <w:p w14:paraId="53318863" w14:textId="5208E6AA" w:rsidR="00BA39B3" w:rsidRPr="00E804B2" w:rsidRDefault="00BA39B3">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 xml:space="preserve">3. </w:t>
            </w:r>
            <w:r>
              <w:rPr>
                <w:rFonts w:eastAsia="Times New Roman" w:cs="Times New Roman"/>
                <w:color w:val="000000"/>
                <w:sz w:val="18"/>
                <w:szCs w:val="18"/>
                <w:lang w:eastAsia="da-DK"/>
              </w:rPr>
              <w:t>Goldkostald</w:t>
            </w:r>
          </w:p>
        </w:tc>
        <w:tc>
          <w:tcPr>
            <w:tcW w:w="4820" w:type="dxa"/>
            <w:tcBorders>
              <w:top w:val="nil"/>
              <w:left w:val="single" w:sz="4" w:space="0" w:color="BFBFBF" w:themeColor="background1" w:themeShade="BF"/>
              <w:right w:val="single" w:sz="4" w:space="0" w:color="BFBFBF" w:themeColor="background1" w:themeShade="BF"/>
            </w:tcBorders>
            <w:shd w:val="clear" w:color="auto" w:fill="auto"/>
            <w:noWrap/>
            <w:vAlign w:val="center"/>
          </w:tcPr>
          <w:p w14:paraId="2E4A2ECF" w14:textId="77777777" w:rsidR="00BA39B3" w:rsidRPr="00E804B2" w:rsidRDefault="00BA39B3">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Dybstrøelse</w:t>
            </w:r>
          </w:p>
        </w:tc>
        <w:tc>
          <w:tcPr>
            <w:tcW w:w="1559" w:type="dxa"/>
            <w:tcBorders>
              <w:top w:val="nil"/>
              <w:left w:val="single" w:sz="4" w:space="0" w:color="BFBFBF" w:themeColor="background1" w:themeShade="BF"/>
              <w:right w:val="single" w:sz="4" w:space="0" w:color="BFBFBF" w:themeColor="background1" w:themeShade="BF"/>
            </w:tcBorders>
            <w:shd w:val="clear" w:color="auto" w:fill="auto"/>
            <w:noWrap/>
            <w:vAlign w:val="center"/>
          </w:tcPr>
          <w:p w14:paraId="6EF283CD" w14:textId="77777777" w:rsidR="00BA39B3" w:rsidRPr="00E804B2" w:rsidRDefault="00BA39B3">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nil"/>
              <w:left w:val="single" w:sz="4" w:space="0" w:color="BFBFBF" w:themeColor="background1" w:themeShade="BF"/>
              <w:right w:val="single" w:sz="4" w:space="0" w:color="auto"/>
            </w:tcBorders>
            <w:shd w:val="clear" w:color="auto" w:fill="auto"/>
            <w:noWrap/>
            <w:vAlign w:val="center"/>
          </w:tcPr>
          <w:p w14:paraId="68B7500C" w14:textId="781D6F10" w:rsidR="00BA39B3" w:rsidRPr="00E804B2" w:rsidRDefault="00BA39B3">
            <w:pPr>
              <w:spacing w:after="0"/>
              <w:jc w:val="right"/>
              <w:rPr>
                <w:rFonts w:eastAsia="Times New Roman" w:cs="Times New Roman"/>
                <w:sz w:val="18"/>
                <w:szCs w:val="18"/>
                <w:lang w:eastAsia="da-DK"/>
              </w:rPr>
            </w:pPr>
            <w:r>
              <w:rPr>
                <w:rFonts w:eastAsia="Times New Roman" w:cs="Times New Roman"/>
                <w:sz w:val="18"/>
                <w:szCs w:val="18"/>
                <w:lang w:eastAsia="da-DK"/>
              </w:rPr>
              <w:t>936</w:t>
            </w:r>
          </w:p>
        </w:tc>
      </w:tr>
      <w:tr w:rsidR="00924B69" w:rsidRPr="006F3550" w14:paraId="7D1433E1" w14:textId="77777777" w:rsidTr="00BA39B3">
        <w:trPr>
          <w:trHeight w:val="565"/>
        </w:trPr>
        <w:tc>
          <w:tcPr>
            <w:tcW w:w="1696" w:type="dxa"/>
            <w:tcBorders>
              <w:top w:val="single" w:sz="4" w:space="0" w:color="auto"/>
              <w:left w:val="single" w:sz="4" w:space="0" w:color="auto"/>
              <w:right w:val="single" w:sz="4" w:space="0" w:color="BFBFBF" w:themeColor="background1" w:themeShade="BF"/>
            </w:tcBorders>
            <w:shd w:val="clear" w:color="auto" w:fill="auto"/>
            <w:noWrap/>
            <w:vAlign w:val="center"/>
            <w:hideMark/>
          </w:tcPr>
          <w:p w14:paraId="055E7A5E" w14:textId="31FDFC2B" w:rsidR="00924B69" w:rsidRPr="00E804B2" w:rsidRDefault="00924B69">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 xml:space="preserve">2. </w:t>
            </w:r>
            <w:r>
              <w:rPr>
                <w:rFonts w:eastAsia="Times New Roman" w:cs="Times New Roman"/>
                <w:color w:val="000000"/>
                <w:sz w:val="18"/>
                <w:szCs w:val="18"/>
                <w:lang w:eastAsia="da-DK"/>
              </w:rPr>
              <w:t>Kviestald</w:t>
            </w:r>
          </w:p>
        </w:tc>
        <w:tc>
          <w:tcPr>
            <w:tcW w:w="4820" w:type="dxa"/>
            <w:tcBorders>
              <w:top w:val="single" w:sz="4" w:space="0" w:color="auto"/>
              <w:left w:val="single" w:sz="4" w:space="0" w:color="BFBFBF" w:themeColor="background1" w:themeShade="BF"/>
              <w:right w:val="single" w:sz="4" w:space="0" w:color="BFBFBF" w:themeColor="background1" w:themeShade="BF"/>
            </w:tcBorders>
            <w:shd w:val="clear" w:color="auto" w:fill="auto"/>
            <w:noWrap/>
            <w:vAlign w:val="center"/>
          </w:tcPr>
          <w:p w14:paraId="14891509" w14:textId="5C997D94" w:rsidR="00924B69" w:rsidRPr="00E804B2" w:rsidRDefault="00924B69">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 xml:space="preserve">Sengestald med fast </w:t>
            </w:r>
            <w:r>
              <w:rPr>
                <w:rFonts w:eastAsia="Times New Roman" w:cs="Times New Roman"/>
                <w:color w:val="000000"/>
                <w:sz w:val="18"/>
                <w:szCs w:val="18"/>
                <w:lang w:eastAsia="da-DK"/>
              </w:rPr>
              <w:t xml:space="preserve">drænet </w:t>
            </w:r>
            <w:r w:rsidRPr="00E804B2">
              <w:rPr>
                <w:rFonts w:eastAsia="Times New Roman" w:cs="Times New Roman"/>
                <w:color w:val="000000"/>
                <w:sz w:val="18"/>
                <w:szCs w:val="18"/>
                <w:lang w:eastAsia="da-DK"/>
              </w:rPr>
              <w:t xml:space="preserve">gulv </w:t>
            </w:r>
          </w:p>
        </w:tc>
        <w:tc>
          <w:tcPr>
            <w:tcW w:w="1559" w:type="dxa"/>
            <w:tcBorders>
              <w:top w:val="single" w:sz="4" w:space="0" w:color="auto"/>
              <w:left w:val="single" w:sz="4" w:space="0" w:color="BFBFBF" w:themeColor="background1" w:themeShade="BF"/>
              <w:right w:val="single" w:sz="4" w:space="0" w:color="BFBFBF" w:themeColor="background1" w:themeShade="BF"/>
            </w:tcBorders>
            <w:shd w:val="clear" w:color="auto" w:fill="auto"/>
            <w:noWrap/>
            <w:vAlign w:val="center"/>
          </w:tcPr>
          <w:p w14:paraId="69F8A62D" w14:textId="77777777" w:rsidR="00924B69" w:rsidRPr="00E804B2" w:rsidRDefault="00924B69">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auto"/>
              <w:left w:val="single" w:sz="4" w:space="0" w:color="BFBFBF" w:themeColor="background1" w:themeShade="BF"/>
              <w:right w:val="single" w:sz="4" w:space="0" w:color="auto"/>
            </w:tcBorders>
            <w:shd w:val="clear" w:color="auto" w:fill="auto"/>
            <w:noWrap/>
            <w:vAlign w:val="center"/>
          </w:tcPr>
          <w:p w14:paraId="030BF720" w14:textId="7C15EA49" w:rsidR="00924B69" w:rsidRPr="00E804B2" w:rsidRDefault="00924B69">
            <w:pPr>
              <w:spacing w:after="0"/>
              <w:jc w:val="right"/>
              <w:rPr>
                <w:rFonts w:eastAsia="Times New Roman" w:cs="Times New Roman"/>
                <w:sz w:val="18"/>
                <w:szCs w:val="18"/>
                <w:lang w:eastAsia="da-DK"/>
              </w:rPr>
            </w:pPr>
            <w:r>
              <w:rPr>
                <w:rFonts w:eastAsia="Times New Roman" w:cs="Times New Roman"/>
                <w:sz w:val="18"/>
                <w:szCs w:val="18"/>
                <w:lang w:eastAsia="da-DK"/>
              </w:rPr>
              <w:t>1.912</w:t>
            </w:r>
          </w:p>
        </w:tc>
      </w:tr>
      <w:tr w:rsidR="00901467" w:rsidRPr="006F3550" w14:paraId="744785EC" w14:textId="77777777">
        <w:trPr>
          <w:trHeight w:val="510"/>
        </w:trPr>
        <w:tc>
          <w:tcPr>
            <w:tcW w:w="1696" w:type="dxa"/>
            <w:vMerge w:val="restart"/>
            <w:tcBorders>
              <w:top w:val="single" w:sz="4" w:space="0" w:color="auto"/>
              <w:left w:val="single" w:sz="4" w:space="0" w:color="auto"/>
              <w:right w:val="single" w:sz="4" w:space="0" w:color="BFBFBF" w:themeColor="background1" w:themeShade="BF"/>
            </w:tcBorders>
            <w:shd w:val="clear" w:color="auto" w:fill="auto"/>
            <w:noWrap/>
            <w:vAlign w:val="center"/>
            <w:hideMark/>
          </w:tcPr>
          <w:p w14:paraId="44ABCE3F"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1. Kostald</w:t>
            </w:r>
          </w:p>
        </w:tc>
        <w:tc>
          <w:tcPr>
            <w:tcW w:w="4820"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0E142334" w14:textId="6A1EEF3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Sengestald med fast</w:t>
            </w:r>
            <w:r w:rsidR="00261019">
              <w:rPr>
                <w:rFonts w:eastAsia="Times New Roman" w:cs="Times New Roman"/>
                <w:color w:val="000000"/>
                <w:sz w:val="18"/>
                <w:szCs w:val="18"/>
                <w:lang w:eastAsia="da-DK"/>
              </w:rPr>
              <w:t xml:space="preserve"> drænet</w:t>
            </w:r>
            <w:r w:rsidRPr="00E804B2">
              <w:rPr>
                <w:rFonts w:eastAsia="Times New Roman" w:cs="Times New Roman"/>
                <w:color w:val="000000"/>
                <w:sz w:val="18"/>
                <w:szCs w:val="18"/>
                <w:lang w:eastAsia="da-DK"/>
              </w:rPr>
              <w:t xml:space="preserve"> gulv</w:t>
            </w:r>
          </w:p>
        </w:tc>
        <w:tc>
          <w:tcPr>
            <w:tcW w:w="155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35972CFA"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noWrap/>
            <w:vAlign w:val="center"/>
            <w:hideMark/>
          </w:tcPr>
          <w:p w14:paraId="03A5374F" w14:textId="1BA3FB95" w:rsidR="00901467" w:rsidRPr="00E804B2" w:rsidRDefault="005200D9">
            <w:pPr>
              <w:spacing w:after="0"/>
              <w:jc w:val="right"/>
              <w:rPr>
                <w:rFonts w:eastAsia="Times New Roman" w:cs="Times New Roman"/>
                <w:sz w:val="18"/>
                <w:szCs w:val="18"/>
                <w:lang w:eastAsia="da-DK"/>
              </w:rPr>
            </w:pPr>
            <w:r>
              <w:rPr>
                <w:rFonts w:eastAsia="Times New Roman" w:cs="Times New Roman"/>
                <w:sz w:val="18"/>
                <w:szCs w:val="18"/>
                <w:lang w:eastAsia="da-DK"/>
              </w:rPr>
              <w:t>3.452</w:t>
            </w:r>
          </w:p>
        </w:tc>
      </w:tr>
      <w:tr w:rsidR="00901467" w:rsidRPr="006F3550" w14:paraId="3D3D3291" w14:textId="77777777">
        <w:trPr>
          <w:trHeight w:val="510"/>
        </w:trPr>
        <w:tc>
          <w:tcPr>
            <w:tcW w:w="1696" w:type="dxa"/>
            <w:vMerge/>
            <w:tcBorders>
              <w:left w:val="single" w:sz="4" w:space="0" w:color="auto"/>
              <w:bottom w:val="single" w:sz="4" w:space="0" w:color="auto"/>
              <w:right w:val="single" w:sz="4" w:space="0" w:color="BFBFBF" w:themeColor="background1" w:themeShade="BF"/>
            </w:tcBorders>
            <w:shd w:val="clear" w:color="auto" w:fill="auto"/>
            <w:noWrap/>
            <w:vAlign w:val="bottom"/>
            <w:hideMark/>
          </w:tcPr>
          <w:p w14:paraId="76E99FB9" w14:textId="77777777" w:rsidR="00901467" w:rsidRPr="00E804B2" w:rsidRDefault="00901467">
            <w:pPr>
              <w:spacing w:after="0"/>
              <w:jc w:val="right"/>
              <w:rPr>
                <w:rFonts w:eastAsia="Times New Roman" w:cs="Times New Roman"/>
                <w:color w:val="000000"/>
                <w:sz w:val="18"/>
                <w:szCs w:val="18"/>
                <w:lang w:eastAsia="da-DK"/>
              </w:rPr>
            </w:pP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hideMark/>
          </w:tcPr>
          <w:p w14:paraId="7BA1791C" w14:textId="4593A4C5" w:rsidR="00901467" w:rsidRPr="00E804B2" w:rsidRDefault="005200D9">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hideMark/>
          </w:tcPr>
          <w:p w14:paraId="7CB01F94"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vAlign w:val="center"/>
            <w:hideMark/>
          </w:tcPr>
          <w:p w14:paraId="0BB86D13" w14:textId="7FC01A50" w:rsidR="00901467" w:rsidRPr="00E804B2" w:rsidRDefault="005200D9">
            <w:pPr>
              <w:spacing w:after="0"/>
              <w:jc w:val="right"/>
              <w:rPr>
                <w:rFonts w:eastAsia="Times New Roman" w:cs="Times New Roman"/>
                <w:sz w:val="18"/>
                <w:szCs w:val="18"/>
                <w:lang w:eastAsia="da-DK"/>
              </w:rPr>
            </w:pPr>
            <w:r>
              <w:rPr>
                <w:rFonts w:eastAsia="Times New Roman" w:cs="Times New Roman"/>
                <w:sz w:val="18"/>
                <w:szCs w:val="18"/>
                <w:lang w:eastAsia="da-DK"/>
              </w:rPr>
              <w:t>42</w:t>
            </w:r>
          </w:p>
        </w:tc>
      </w:tr>
      <w:tr w:rsidR="00901467" w:rsidRPr="006F3550" w14:paraId="33ED353B" w14:textId="77777777">
        <w:trPr>
          <w:trHeight w:val="510"/>
        </w:trPr>
        <w:tc>
          <w:tcPr>
            <w:tcW w:w="1696" w:type="dxa"/>
            <w:tcBorders>
              <w:left w:val="single" w:sz="4" w:space="0" w:color="auto"/>
              <w:bottom w:val="single" w:sz="4" w:space="0" w:color="auto"/>
              <w:right w:val="single" w:sz="4" w:space="0" w:color="BFBFBF" w:themeColor="background1" w:themeShade="BF"/>
            </w:tcBorders>
            <w:shd w:val="clear" w:color="auto" w:fill="auto"/>
            <w:noWrap/>
            <w:vAlign w:val="center"/>
          </w:tcPr>
          <w:p w14:paraId="6FC9B525" w14:textId="1B5919A7" w:rsidR="00901467" w:rsidRPr="00E804B2" w:rsidRDefault="00901467">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 xml:space="preserve">5. </w:t>
            </w:r>
            <w:r w:rsidR="00EE7B49">
              <w:rPr>
                <w:rFonts w:eastAsia="Times New Roman" w:cs="Times New Roman"/>
                <w:color w:val="000000"/>
                <w:sz w:val="18"/>
                <w:szCs w:val="18"/>
                <w:lang w:eastAsia="da-DK"/>
              </w:rPr>
              <w:t>Tyrestald</w:t>
            </w: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28374FCB" w14:textId="77777777" w:rsidR="00901467" w:rsidRPr="00E804B2" w:rsidRDefault="00901467">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6CFCE241" w14:textId="77777777" w:rsidR="00901467" w:rsidRPr="00E804B2" w:rsidRDefault="00901467">
            <w:pPr>
              <w:spacing w:after="0"/>
              <w:jc w:val="left"/>
              <w:rPr>
                <w:rFonts w:eastAsia="Times New Roman" w:cs="Times New Roman"/>
                <w:color w:val="000000"/>
                <w:sz w:val="18"/>
                <w:szCs w:val="18"/>
                <w:lang w:eastAsia="da-DK"/>
              </w:rPr>
            </w:pPr>
            <w:r w:rsidRPr="00E804B2">
              <w:rPr>
                <w:rFonts w:eastAsia="Times New Roman" w:cs="Times New Roman"/>
                <w:color w:val="000000"/>
                <w:sz w:val="18"/>
                <w:szCs w:val="18"/>
                <w:lang w:eastAsia="da-DK"/>
              </w:rPr>
              <w:t>Flexgruppe: Alle kvæg</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vAlign w:val="center"/>
          </w:tcPr>
          <w:p w14:paraId="3C80CAB4" w14:textId="0C8F9149" w:rsidR="00901467" w:rsidRPr="00E804B2" w:rsidRDefault="009D7AF1">
            <w:pPr>
              <w:spacing w:after="0"/>
              <w:jc w:val="right"/>
              <w:rPr>
                <w:rFonts w:eastAsia="Times New Roman" w:cs="Times New Roman"/>
                <w:sz w:val="18"/>
                <w:szCs w:val="18"/>
                <w:lang w:eastAsia="da-DK"/>
              </w:rPr>
            </w:pPr>
            <w:r>
              <w:rPr>
                <w:rFonts w:eastAsia="Times New Roman" w:cs="Times New Roman"/>
                <w:sz w:val="18"/>
                <w:szCs w:val="18"/>
                <w:lang w:eastAsia="da-DK"/>
              </w:rPr>
              <w:t>280</w:t>
            </w:r>
          </w:p>
        </w:tc>
      </w:tr>
      <w:tr w:rsidR="009D7AF1" w:rsidRPr="006F3550" w14:paraId="4C884B68" w14:textId="77777777" w:rsidTr="007510AD">
        <w:trPr>
          <w:trHeight w:val="510"/>
        </w:trPr>
        <w:tc>
          <w:tcPr>
            <w:tcW w:w="1696" w:type="dxa"/>
            <w:tcBorders>
              <w:left w:val="single" w:sz="4" w:space="0" w:color="auto"/>
              <w:bottom w:val="single" w:sz="4" w:space="0" w:color="auto"/>
              <w:right w:val="single" w:sz="4" w:space="0" w:color="BFBFBF" w:themeColor="background1" w:themeShade="BF"/>
            </w:tcBorders>
            <w:shd w:val="clear" w:color="auto" w:fill="auto"/>
            <w:noWrap/>
            <w:vAlign w:val="center"/>
          </w:tcPr>
          <w:p w14:paraId="6EA54030" w14:textId="74DC5C31" w:rsidR="009D7AF1" w:rsidRPr="00E804B2" w:rsidRDefault="009D7AF1" w:rsidP="009D7AF1">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6. Kalvehytter</w:t>
            </w: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549C5F0F" w14:textId="77777777" w:rsidR="009D7AF1" w:rsidRPr="00E804B2" w:rsidRDefault="009D7AF1" w:rsidP="009D7AF1">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0DF79267" w14:textId="1DC28CB6" w:rsidR="009D7AF1" w:rsidRPr="00E804B2" w:rsidRDefault="009D7AF1" w:rsidP="009D7AF1">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Kalve under 6 mdr.</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vAlign w:val="center"/>
          </w:tcPr>
          <w:p w14:paraId="6DB825A0" w14:textId="5AADF4EF" w:rsidR="009D7AF1" w:rsidRPr="00E804B2" w:rsidRDefault="00614602" w:rsidP="009D7AF1">
            <w:pPr>
              <w:spacing w:after="0"/>
              <w:jc w:val="right"/>
              <w:rPr>
                <w:rFonts w:eastAsia="Times New Roman" w:cs="Times New Roman"/>
                <w:sz w:val="18"/>
                <w:szCs w:val="18"/>
                <w:lang w:eastAsia="da-DK"/>
              </w:rPr>
            </w:pPr>
            <w:r>
              <w:rPr>
                <w:rFonts w:eastAsia="Times New Roman" w:cs="Times New Roman"/>
                <w:sz w:val="18"/>
                <w:szCs w:val="18"/>
                <w:lang w:eastAsia="da-DK"/>
              </w:rPr>
              <w:t>200</w:t>
            </w:r>
          </w:p>
        </w:tc>
      </w:tr>
      <w:tr w:rsidR="004543E2" w:rsidRPr="006F3550" w14:paraId="5BDE7D2F" w14:textId="77777777">
        <w:trPr>
          <w:trHeight w:val="510"/>
        </w:trPr>
        <w:tc>
          <w:tcPr>
            <w:tcW w:w="1696" w:type="dxa"/>
            <w:tcBorders>
              <w:left w:val="single" w:sz="4" w:space="0" w:color="auto"/>
              <w:bottom w:val="single" w:sz="4" w:space="0" w:color="auto"/>
              <w:right w:val="single" w:sz="4" w:space="0" w:color="BFBFBF" w:themeColor="background1" w:themeShade="BF"/>
            </w:tcBorders>
            <w:shd w:val="clear" w:color="auto" w:fill="auto"/>
            <w:noWrap/>
            <w:vAlign w:val="center"/>
          </w:tcPr>
          <w:p w14:paraId="6542655D" w14:textId="08DD28AC" w:rsidR="004543E2" w:rsidRDefault="004543E2" w:rsidP="004543E2">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7. Nye kalvehytter</w:t>
            </w:r>
          </w:p>
        </w:tc>
        <w:tc>
          <w:tcPr>
            <w:tcW w:w="482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3F379CCB" w14:textId="05AAA19B" w:rsidR="004543E2" w:rsidRDefault="004543E2" w:rsidP="004543E2">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Dybstrøelse</w:t>
            </w:r>
          </w:p>
        </w:tc>
        <w:tc>
          <w:tcPr>
            <w:tcW w:w="155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noWrap/>
            <w:vAlign w:val="center"/>
          </w:tcPr>
          <w:p w14:paraId="5386E2D3" w14:textId="68F890F7" w:rsidR="004543E2" w:rsidRPr="00E804B2" w:rsidRDefault="004543E2" w:rsidP="004543E2">
            <w:pPr>
              <w:spacing w:after="0"/>
              <w:jc w:val="left"/>
              <w:rPr>
                <w:rFonts w:eastAsia="Times New Roman" w:cs="Times New Roman"/>
                <w:color w:val="000000"/>
                <w:sz w:val="18"/>
                <w:szCs w:val="18"/>
                <w:lang w:eastAsia="da-DK"/>
              </w:rPr>
            </w:pPr>
            <w:r>
              <w:rPr>
                <w:rFonts w:eastAsia="Times New Roman" w:cs="Times New Roman"/>
                <w:color w:val="000000"/>
                <w:sz w:val="18"/>
                <w:szCs w:val="18"/>
                <w:lang w:eastAsia="da-DK"/>
              </w:rPr>
              <w:t>Kalve under 6 mdr.</w:t>
            </w:r>
          </w:p>
        </w:tc>
        <w:tc>
          <w:tcPr>
            <w:tcW w:w="1520" w:type="dxa"/>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vAlign w:val="center"/>
          </w:tcPr>
          <w:p w14:paraId="78B892A3" w14:textId="6738F769" w:rsidR="004543E2" w:rsidRDefault="004543E2" w:rsidP="004543E2">
            <w:pPr>
              <w:spacing w:after="0"/>
              <w:jc w:val="right"/>
              <w:rPr>
                <w:rFonts w:eastAsia="Times New Roman" w:cs="Times New Roman"/>
                <w:sz w:val="18"/>
                <w:szCs w:val="18"/>
                <w:lang w:eastAsia="da-DK"/>
              </w:rPr>
            </w:pPr>
            <w:r>
              <w:rPr>
                <w:rFonts w:eastAsia="Times New Roman" w:cs="Times New Roman"/>
                <w:sz w:val="18"/>
                <w:szCs w:val="18"/>
                <w:lang w:eastAsia="da-DK"/>
              </w:rPr>
              <w:t>112</w:t>
            </w:r>
          </w:p>
        </w:tc>
      </w:tr>
      <w:tr w:rsidR="004543E2" w:rsidRPr="006F3550" w14:paraId="4C2790A0" w14:textId="77777777" w:rsidTr="00291477">
        <w:trPr>
          <w:trHeight w:val="510"/>
        </w:trPr>
        <w:tc>
          <w:tcPr>
            <w:tcW w:w="1696" w:type="dxa"/>
            <w:tcBorders>
              <w:top w:val="single" w:sz="4" w:space="0" w:color="auto"/>
              <w:left w:val="single" w:sz="4" w:space="0" w:color="auto"/>
              <w:bottom w:val="double" w:sz="6" w:space="0" w:color="auto"/>
            </w:tcBorders>
            <w:shd w:val="clear" w:color="auto" w:fill="E3F7FE"/>
            <w:noWrap/>
            <w:vAlign w:val="center"/>
            <w:hideMark/>
          </w:tcPr>
          <w:p w14:paraId="2E1FEA1B" w14:textId="77777777" w:rsidR="004543E2" w:rsidRPr="00E804B2" w:rsidRDefault="004543E2" w:rsidP="004543E2">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Sum</w:t>
            </w:r>
          </w:p>
        </w:tc>
        <w:tc>
          <w:tcPr>
            <w:tcW w:w="4820" w:type="dxa"/>
            <w:tcBorders>
              <w:top w:val="single" w:sz="4" w:space="0" w:color="auto"/>
              <w:bottom w:val="double" w:sz="6" w:space="0" w:color="auto"/>
            </w:tcBorders>
            <w:shd w:val="clear" w:color="auto" w:fill="E3F7FE"/>
            <w:noWrap/>
            <w:vAlign w:val="center"/>
            <w:hideMark/>
          </w:tcPr>
          <w:p w14:paraId="1964E733" w14:textId="77777777" w:rsidR="004543E2" w:rsidRPr="00E804B2" w:rsidRDefault="004543E2" w:rsidP="004543E2">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 </w:t>
            </w:r>
          </w:p>
        </w:tc>
        <w:tc>
          <w:tcPr>
            <w:tcW w:w="1559" w:type="dxa"/>
            <w:tcBorders>
              <w:top w:val="single" w:sz="4" w:space="0" w:color="auto"/>
              <w:bottom w:val="double" w:sz="6" w:space="0" w:color="auto"/>
              <w:right w:val="nil"/>
            </w:tcBorders>
            <w:shd w:val="clear" w:color="auto" w:fill="E3F7FE"/>
            <w:noWrap/>
            <w:vAlign w:val="center"/>
            <w:hideMark/>
          </w:tcPr>
          <w:p w14:paraId="4F065DC0" w14:textId="77777777" w:rsidR="004543E2" w:rsidRPr="00E804B2" w:rsidRDefault="004543E2" w:rsidP="004543E2">
            <w:pPr>
              <w:spacing w:after="0"/>
              <w:jc w:val="left"/>
              <w:rPr>
                <w:rFonts w:eastAsia="Times New Roman" w:cs="Times New Roman"/>
                <w:b/>
                <w:bCs/>
                <w:color w:val="000000"/>
                <w:sz w:val="18"/>
                <w:szCs w:val="18"/>
                <w:lang w:eastAsia="da-DK"/>
              </w:rPr>
            </w:pPr>
            <w:r w:rsidRPr="00E804B2">
              <w:rPr>
                <w:rFonts w:eastAsia="Times New Roman" w:cs="Times New Roman"/>
                <w:b/>
                <w:bCs/>
                <w:color w:val="000000"/>
                <w:sz w:val="18"/>
                <w:szCs w:val="18"/>
                <w:lang w:eastAsia="da-DK"/>
              </w:rPr>
              <w:t> </w:t>
            </w:r>
          </w:p>
        </w:tc>
        <w:tc>
          <w:tcPr>
            <w:tcW w:w="1520" w:type="dxa"/>
            <w:tcBorders>
              <w:top w:val="single" w:sz="4" w:space="0" w:color="auto"/>
              <w:left w:val="nil"/>
              <w:bottom w:val="double" w:sz="6" w:space="0" w:color="auto"/>
              <w:right w:val="single" w:sz="4" w:space="0" w:color="auto"/>
            </w:tcBorders>
            <w:shd w:val="clear" w:color="auto" w:fill="E3F7FE"/>
            <w:noWrap/>
            <w:vAlign w:val="center"/>
            <w:hideMark/>
          </w:tcPr>
          <w:p w14:paraId="424780DE" w14:textId="1710F086" w:rsidR="004543E2" w:rsidRPr="00E804B2" w:rsidRDefault="004543E2" w:rsidP="004543E2">
            <w:pPr>
              <w:spacing w:after="0"/>
              <w:jc w:val="right"/>
              <w:rPr>
                <w:rFonts w:eastAsia="Times New Roman" w:cs="Times New Roman"/>
                <w:b/>
                <w:bCs/>
                <w:sz w:val="18"/>
                <w:szCs w:val="18"/>
                <w:lang w:eastAsia="da-DK"/>
              </w:rPr>
            </w:pPr>
            <w:r>
              <w:rPr>
                <w:rFonts w:eastAsia="Times New Roman" w:cs="Times New Roman"/>
                <w:b/>
                <w:bCs/>
                <w:sz w:val="18"/>
                <w:szCs w:val="18"/>
                <w:lang w:eastAsia="da-DK"/>
              </w:rPr>
              <w:t>7.</w:t>
            </w:r>
            <w:r w:rsidR="00614602">
              <w:rPr>
                <w:rFonts w:eastAsia="Times New Roman" w:cs="Times New Roman"/>
                <w:b/>
                <w:bCs/>
                <w:sz w:val="18"/>
                <w:szCs w:val="18"/>
                <w:lang w:eastAsia="da-DK"/>
              </w:rPr>
              <w:t>10</w:t>
            </w:r>
            <w:r>
              <w:rPr>
                <w:rFonts w:eastAsia="Times New Roman" w:cs="Times New Roman"/>
                <w:b/>
                <w:bCs/>
                <w:sz w:val="18"/>
                <w:szCs w:val="18"/>
                <w:lang w:eastAsia="da-DK"/>
              </w:rPr>
              <w:t>2</w:t>
            </w:r>
          </w:p>
        </w:tc>
      </w:tr>
    </w:tbl>
    <w:p w14:paraId="3360F974" w14:textId="77777777" w:rsidR="00901467" w:rsidRPr="00E244A8" w:rsidRDefault="00901467" w:rsidP="00CE32A8"/>
    <w:bookmarkEnd w:id="9"/>
    <w:p w14:paraId="594E1B94" w14:textId="09AA2C42" w:rsidR="00C20F08" w:rsidRPr="005E1BE8" w:rsidRDefault="00C20F08" w:rsidP="00066D4F">
      <w:pPr>
        <w:spacing w:after="0"/>
        <w:rPr>
          <w:b/>
          <w:i/>
          <w:iCs/>
        </w:rPr>
      </w:pPr>
      <w:r w:rsidRPr="005E1BE8">
        <w:rPr>
          <w:b/>
          <w:i/>
          <w:iCs/>
        </w:rPr>
        <w:t>Lugt</w:t>
      </w:r>
    </w:p>
    <w:p w14:paraId="70571FB3" w14:textId="7A4896E3" w:rsidR="00C20F08" w:rsidRPr="002E0FD8" w:rsidRDefault="00FA7A00" w:rsidP="00F3357A">
      <w:r w:rsidRPr="00DF2DF0">
        <w:t xml:space="preserve">Beregninger viser, at der </w:t>
      </w:r>
      <w:r w:rsidR="00340ED5" w:rsidRPr="00DF2DF0">
        <w:t>ikke</w:t>
      </w:r>
      <w:r w:rsidRPr="00DF2DF0">
        <w:t xml:space="preserve"> ske en forøgelse af lugten</w:t>
      </w:r>
      <w:r w:rsidR="00C43405" w:rsidRPr="00DF2DF0">
        <w:t>. Lugtgenekravene er overskredet med nuværende produktio</w:t>
      </w:r>
      <w:r w:rsidR="004B3503" w:rsidRPr="00DF2DF0">
        <w:t>n. Derfor kan der laves ændringer uden at lugtgener fra husdyrbruget øges</w:t>
      </w:r>
      <w:r w:rsidR="00EF05FD" w:rsidRPr="00DF2DF0">
        <w:t xml:space="preserve"> jf. husdyrgodkendelsesbekendtgørelsens §</w:t>
      </w:r>
      <w:r w:rsidR="00080B86" w:rsidRPr="00DF2DF0">
        <w:t xml:space="preserve"> 34</w:t>
      </w:r>
      <w:r w:rsidRPr="00DF2DF0">
        <w:t>.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0FA51791" w14:textId="77F9CA22" w:rsidR="004D478A" w:rsidRDefault="0057157E" w:rsidP="0057157E">
      <w:r w:rsidRPr="004D478A">
        <w:t xml:space="preserve">Antallet af transporter til og fra ejendommen </w:t>
      </w:r>
      <w:r w:rsidR="004D478A" w:rsidRPr="004D478A">
        <w:t xml:space="preserve">ændres ikke med denne ansøgning om ændring ud over den ekstra ensilage, som bliver kørt til husdyrbrugets anlagte ensilageplads. </w:t>
      </w:r>
    </w:p>
    <w:p w14:paraId="7324AFBA" w14:textId="3169D578" w:rsidR="0010752C" w:rsidRPr="004D478A" w:rsidRDefault="0010752C" w:rsidP="0057157E">
      <w:r>
        <w:lastRenderedPageBreak/>
        <w:t>Støv og støj ændres ikke væsentligt</w:t>
      </w:r>
      <w:r w:rsidR="00C30803">
        <w:t xml:space="preserve">. </w:t>
      </w:r>
      <w:r w:rsidR="00FD1952">
        <w:t>Driftstiderne har direkte indflydelse på påvirkningerne af omgivelserne.</w:t>
      </w:r>
      <w:r w:rsidR="00FD1952" w:rsidRPr="00FD1952">
        <w:t xml:space="preserve"> </w:t>
      </w:r>
      <w:r w:rsidR="00FD1952">
        <w:t>Driftstiderne ændres ikke, da driftstiden er proportional med besætningens størrelse og denne ændres ikke.</w:t>
      </w:r>
    </w:p>
    <w:p w14:paraId="06E7E141" w14:textId="71B37225" w:rsidR="00C20F08" w:rsidRPr="005E1BE8" w:rsidRDefault="00C20F08" w:rsidP="00066D4F">
      <w:pPr>
        <w:spacing w:after="0"/>
        <w:rPr>
          <w:b/>
          <w:i/>
          <w:iCs/>
        </w:rPr>
      </w:pPr>
      <w:r w:rsidRPr="005E1BE8">
        <w:rPr>
          <w:b/>
          <w:i/>
          <w:iCs/>
        </w:rPr>
        <w:t>Landskab</w:t>
      </w:r>
    </w:p>
    <w:p w14:paraId="7202CF7A" w14:textId="7400D6CF" w:rsidR="006A45F0" w:rsidRPr="00D10426" w:rsidRDefault="00F30BFB" w:rsidP="006A45F0">
      <w:r w:rsidRPr="00D10426">
        <w:t>For at skabe plads til forlængelsen af goldkostalden, så skal bufferstalden rives ned.</w:t>
      </w:r>
      <w:r w:rsidR="00D10426">
        <w:t xml:space="preserve"> Tilbygningen til goldkostalden opføres i samme materialer og farver som den nuværende stald.</w:t>
      </w:r>
      <w:r w:rsidRPr="00D10426">
        <w:t xml:space="preserve"> </w:t>
      </w:r>
      <w:r w:rsidR="00D10426">
        <w:t>Byggeriet</w:t>
      </w:r>
      <w:r w:rsidR="00182FC5" w:rsidRPr="00D10426">
        <w:t xml:space="preserve"> forventes ikke a</w:t>
      </w:r>
      <w:r w:rsidR="00D10426" w:rsidRPr="00D10426">
        <w:t xml:space="preserve">t </w:t>
      </w:r>
      <w:r w:rsidR="006A45F0" w:rsidRPr="00D10426">
        <w:t xml:space="preserve">påvirke oplevelsen af det omkringliggende landskab. </w:t>
      </w:r>
    </w:p>
    <w:p w14:paraId="616579AB" w14:textId="45383883" w:rsidR="00C20F08" w:rsidRPr="005E1BE8" w:rsidRDefault="00C20F08" w:rsidP="00066D4F">
      <w:pPr>
        <w:spacing w:after="0"/>
        <w:rPr>
          <w:b/>
          <w:i/>
          <w:iCs/>
        </w:rPr>
      </w:pPr>
      <w:r w:rsidRPr="005E1BE8">
        <w:rPr>
          <w:b/>
          <w:i/>
          <w:iCs/>
        </w:rPr>
        <w:t>Påvirkning af natur</w:t>
      </w:r>
    </w:p>
    <w:p w14:paraId="61F29E69" w14:textId="4D625C2B" w:rsidR="00FA7A00" w:rsidRPr="00407775" w:rsidRDefault="00FA7A00" w:rsidP="00FA7A00">
      <w:pPr>
        <w:spacing w:line="276" w:lineRule="auto"/>
        <w:jc w:val="left"/>
      </w:pPr>
      <w:r w:rsidRPr="00407775">
        <w:t xml:space="preserve">Beregningerne viser, at hverken natur beskyttet efter danske nationale regler eller efter EU-regler, vil modtage mere ammoniak end de grænser, der er sat herfor i lovgivningen. </w:t>
      </w:r>
    </w:p>
    <w:p w14:paraId="50C26E8D" w14:textId="6FA39503" w:rsidR="005B78FE" w:rsidRDefault="005B78FE" w:rsidP="005B78FE">
      <w:r w:rsidRPr="00407775">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4617DDE2" w:rsidR="00490669" w:rsidRPr="00FF6C8C" w:rsidRDefault="00975F2D" w:rsidP="00975F2D">
      <w:pPr>
        <w:rPr>
          <w:b/>
          <w:bCs/>
        </w:rPr>
      </w:pPr>
      <w:r w:rsidRPr="00407775">
        <w:t>Det er beregnet at husdyrbruget overholder lovgivningens krav til ammoniakudledningen.</w:t>
      </w:r>
    </w:p>
    <w:p w14:paraId="158BE5B5" w14:textId="3146C718" w:rsidR="001071A9" w:rsidRPr="0056260F" w:rsidRDefault="001071A9" w:rsidP="006F4D29">
      <w:pPr>
        <w:pStyle w:val="Overskrift2"/>
      </w:pPr>
      <w:bookmarkStart w:id="10" w:name="_Toc8282087"/>
      <w:bookmarkStart w:id="11" w:name="_Toc11232473"/>
      <w:bookmarkStart w:id="12" w:name="_Toc11232775"/>
      <w:bookmarkStart w:id="13" w:name="_Toc192441225"/>
      <w:bookmarkEnd w:id="5"/>
      <w:r w:rsidRPr="0056260F">
        <w:t>Biaktiviteter</w:t>
      </w:r>
      <w:bookmarkEnd w:id="10"/>
      <w:bookmarkEnd w:id="11"/>
      <w:bookmarkEnd w:id="12"/>
      <w:bookmarkEnd w:id="13"/>
    </w:p>
    <w:p w14:paraId="6816976E" w14:textId="33C623C3" w:rsidR="00D93D6E" w:rsidRDefault="00D93D6E" w:rsidP="00D93D6E">
      <w:r w:rsidRPr="00407775">
        <w:t>Der er ingen biaktiviteter</w:t>
      </w:r>
      <w:r w:rsidR="001615D7" w:rsidRPr="00407775">
        <w:t xml:space="preserve"> på ejendommen</w:t>
      </w:r>
      <w:r w:rsidRPr="00407775">
        <w:t>.</w:t>
      </w:r>
    </w:p>
    <w:p w14:paraId="6FD2B397" w14:textId="250CD32D" w:rsidR="001071A9" w:rsidRPr="00E950B7" w:rsidRDefault="00407775" w:rsidP="006F4D29">
      <w:pPr>
        <w:pStyle w:val="Overskrift2"/>
      </w:pPr>
      <w:bookmarkStart w:id="14" w:name="_Toc192441226"/>
      <w:r w:rsidRPr="00E950B7">
        <w:t>IE-brug</w:t>
      </w:r>
      <w:bookmarkEnd w:id="14"/>
    </w:p>
    <w:p w14:paraId="5E9163DD" w14:textId="42D1B1E7" w:rsidR="00F64F00" w:rsidRPr="00407775" w:rsidRDefault="001071A9" w:rsidP="00BF39BF">
      <w:pPr>
        <w:rPr>
          <w:rFonts w:eastAsiaTheme="majorEastAsia" w:cstheme="majorBidi"/>
          <w:b/>
          <w:bCs/>
          <w:color w:val="009736"/>
          <w:sz w:val="32"/>
          <w:szCs w:val="28"/>
        </w:rPr>
      </w:pPr>
      <w:r w:rsidRPr="00407775">
        <w:t>Dette er ikke et IE</w:t>
      </w:r>
      <w:r w:rsidR="00D5133F" w:rsidRPr="00407775">
        <w:t>-</w:t>
      </w:r>
      <w:r w:rsidR="0010297F" w:rsidRPr="00407775">
        <w:t>husdyr</w:t>
      </w:r>
      <w:r w:rsidRPr="00407775">
        <w:t>brug.</w:t>
      </w:r>
      <w:r w:rsidR="00F64F00" w:rsidRPr="00407775">
        <w:br w:type="page"/>
      </w:r>
    </w:p>
    <w:p w14:paraId="6B23A957" w14:textId="7EE397F6" w:rsidR="00E93DA5" w:rsidRDefault="00E93DA5" w:rsidP="006F4D29">
      <w:pPr>
        <w:pStyle w:val="Overskrift1"/>
        <w:numPr>
          <w:ilvl w:val="0"/>
          <w:numId w:val="32"/>
        </w:numPr>
      </w:pPr>
      <w:bookmarkStart w:id="15" w:name="_Toc11232475"/>
      <w:bookmarkStart w:id="16" w:name="_Toc11232777"/>
      <w:bookmarkStart w:id="17" w:name="_Toc192441227"/>
      <w:r>
        <w:lastRenderedPageBreak/>
        <w:t>Oplysninger om husdyrbruget og det ansøgte</w:t>
      </w:r>
      <w:bookmarkEnd w:id="17"/>
    </w:p>
    <w:p w14:paraId="5776E750" w14:textId="1EC7F5E5" w:rsidR="006926AF" w:rsidRDefault="006926AF" w:rsidP="006F4D29">
      <w:pPr>
        <w:pStyle w:val="Overskrift2"/>
      </w:pPr>
      <w:bookmarkStart w:id="18" w:name="_Toc192441228"/>
      <w:r w:rsidRPr="001C3C5E">
        <w:t>Indretning</w:t>
      </w:r>
      <w:r w:rsidRPr="0016072E">
        <w:t xml:space="preserve"> og drift af anlæg</w:t>
      </w:r>
      <w:bookmarkEnd w:id="15"/>
      <w:bookmarkEnd w:id="16"/>
      <w:bookmarkEnd w:id="18"/>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Oplysningerne om produktionsarealet fremgår af husdyrgodkendelse.dk og navngivningen af stalde m.v. referer til nedenstående situationsplan</w:t>
      </w:r>
      <w:r w:rsidR="00BA6934" w:rsidRPr="00BA6934">
        <w:t>.</w:t>
      </w:r>
      <w:r w:rsidR="00D37877">
        <w:t xml:space="preserve"> </w:t>
      </w:r>
      <w:r w:rsidR="00D37877" w:rsidRPr="00826D54">
        <w:t>Anlægstegningen fremgår af bilag 1.</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BB7832F" w14:textId="77777777" w:rsidTr="00C044FD">
        <w:tc>
          <w:tcPr>
            <w:tcW w:w="9628" w:type="dxa"/>
            <w:tcBorders>
              <w:bottom w:val="single" w:sz="4" w:space="0" w:color="auto"/>
            </w:tcBorders>
          </w:tcPr>
          <w:p w14:paraId="74C66FAF" w14:textId="0883F877" w:rsidR="006926AF" w:rsidRPr="00881DF8" w:rsidRDefault="00B34547" w:rsidP="004A6DB4">
            <w:pPr>
              <w:jc w:val="center"/>
              <w:rPr>
                <w:noProof/>
                <w:highlight w:val="yellow"/>
              </w:rPr>
            </w:pPr>
            <w:r w:rsidRPr="00B34547">
              <w:rPr>
                <w:noProof/>
              </w:rPr>
              <w:drawing>
                <wp:inline distT="0" distB="0" distL="0" distR="0" wp14:anchorId="49DFA0A2" wp14:editId="2322318F">
                  <wp:extent cx="6120765" cy="6545580"/>
                  <wp:effectExtent l="0" t="0" r="0" b="7620"/>
                  <wp:docPr id="188324933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49330" name=""/>
                          <pic:cNvPicPr/>
                        </pic:nvPicPr>
                        <pic:blipFill>
                          <a:blip r:embed="rId15"/>
                          <a:stretch>
                            <a:fillRect/>
                          </a:stretch>
                        </pic:blipFill>
                        <pic:spPr>
                          <a:xfrm>
                            <a:off x="0" y="0"/>
                            <a:ext cx="6120765" cy="6545580"/>
                          </a:xfrm>
                          <a:prstGeom prst="rect">
                            <a:avLst/>
                          </a:prstGeom>
                        </pic:spPr>
                      </pic:pic>
                    </a:graphicData>
                  </a:graphic>
                </wp:inline>
              </w:drawing>
            </w:r>
          </w:p>
        </w:tc>
      </w:tr>
      <w:tr w:rsidR="006926AF" w:rsidRPr="0016072E" w14:paraId="4427EE10" w14:textId="77777777" w:rsidTr="00C044FD">
        <w:trPr>
          <w:trHeight w:val="170"/>
        </w:trPr>
        <w:tc>
          <w:tcPr>
            <w:tcW w:w="9628" w:type="dxa"/>
            <w:tcBorders>
              <w:left w:val="nil"/>
              <w:bottom w:val="nil"/>
              <w:right w:val="nil"/>
            </w:tcBorders>
          </w:tcPr>
          <w:p w14:paraId="4A309098" w14:textId="4BAD583D" w:rsidR="006926AF" w:rsidRPr="00270922" w:rsidRDefault="006926AF" w:rsidP="00901BF6">
            <w:pPr>
              <w:spacing w:after="120"/>
              <w:rPr>
                <w:noProof/>
                <w:sz w:val="16"/>
                <w:szCs w:val="20"/>
              </w:rPr>
            </w:pPr>
            <w:r w:rsidRPr="00CF3B81">
              <w:rPr>
                <w:noProof/>
                <w:sz w:val="16"/>
                <w:szCs w:val="20"/>
              </w:rPr>
              <w:t>Situationsplan (som indtegnet i husdyrgodkendelse.dk)</w:t>
            </w:r>
            <w:r w:rsidR="00793EA1">
              <w:rPr>
                <w:noProof/>
                <w:sz w:val="16"/>
                <w:szCs w:val="20"/>
              </w:rPr>
              <w:t>.</w:t>
            </w:r>
          </w:p>
        </w:tc>
      </w:tr>
    </w:tbl>
    <w:p w14:paraId="620C9971" w14:textId="5C0E8E45" w:rsidR="00BA6934" w:rsidRPr="00AE3A05" w:rsidRDefault="00BA6934" w:rsidP="00BA6934">
      <w:r w:rsidRPr="00AE3A05">
        <w:t xml:space="preserve">Husdyrbruget bliver drevet som et konventionelt malkekvægbrug. Der er samdrift med husdyrbruget på </w:t>
      </w:r>
      <w:r w:rsidR="00A879F4" w:rsidRPr="00AE3A05">
        <w:t>Brøndumvej 55, 9520 Skørping</w:t>
      </w:r>
      <w:r w:rsidRPr="00AE3A05">
        <w:t xml:space="preserve">, hvor kvierne opstaldes. </w:t>
      </w:r>
      <w:r w:rsidR="009A6C04" w:rsidRPr="00AE3A05">
        <w:t>Ændringen</w:t>
      </w:r>
      <w:r w:rsidRPr="00AE3A05">
        <w:t xml:space="preserve"> vil give bedriften nye, moderne faciliteter, der opfylder pladskrav og derved mere velfærd til </w:t>
      </w:r>
      <w:r w:rsidR="00F56007">
        <w:t>både køer og småkal</w:t>
      </w:r>
      <w:r w:rsidR="00AA019F">
        <w:t>ve</w:t>
      </w:r>
      <w:r w:rsidRPr="00AE3A05">
        <w:t xml:space="preserve">, samt bedre driftsmæssige vilkår. </w:t>
      </w:r>
    </w:p>
    <w:p w14:paraId="03347853" w14:textId="287A1AC6" w:rsidR="00BA6934" w:rsidRDefault="00BA6934" w:rsidP="00BA6934">
      <w:r w:rsidRPr="00DE4C4B">
        <w:lastRenderedPageBreak/>
        <w:t xml:space="preserve">Foder, korn og mineraler opbevares i </w:t>
      </w:r>
      <w:r w:rsidR="00AA019F" w:rsidRPr="00DE4C4B">
        <w:t>foderladen og i fodersilo</w:t>
      </w:r>
      <w:r w:rsidRPr="00DE4C4B">
        <w:t xml:space="preserve">, mens grovfoder opbevares i ensilagesiloerne eller i markstak. Ensilage opbevares hovedsageligt i siloer, men opbevaring i markstakke kan forekomme. </w:t>
      </w:r>
    </w:p>
    <w:p w14:paraId="0C424CE6" w14:textId="6F61D646" w:rsidR="005A1F34" w:rsidRDefault="005A1F34" w:rsidP="00BA6934">
      <w:r w:rsidRPr="00DE4C4B">
        <w:t>I miljøkonsekvensrapporten er der ikke vurderet på overholdelse af krav i henhold til Bekendtgørelse af lov om</w:t>
      </w:r>
      <w:r w:rsidRPr="005A1F34">
        <w:t xml:space="preserve"> dyrevelfærd (Dyrevelfærdsloven). Det er således til enhver tid ejers ansvar at de lovmæssige krav overholdes, såsom pladskrav og indretning af stalde.</w:t>
      </w:r>
    </w:p>
    <w:p w14:paraId="6050BD13" w14:textId="3DE588EC" w:rsidR="005A1F34" w:rsidRDefault="005A1F34" w:rsidP="005A1F34">
      <w:r w:rsidRPr="003A67BD">
        <w:t>Ressourceforbruget og produktion af husdyrgødning er forskellig for forskellige produktioner. I denne ansøgning er der taget afsæt i en forvente</w:t>
      </w:r>
      <w:r>
        <w:t>t</w:t>
      </w:r>
      <w:r w:rsidRPr="003A67BD">
        <w:t xml:space="preserve"> produktion </w:t>
      </w:r>
      <w:r w:rsidRPr="003E0319">
        <w:t xml:space="preserve">med </w:t>
      </w:r>
      <w:r w:rsidR="003E0319" w:rsidRPr="003E0319">
        <w:t>600</w:t>
      </w:r>
      <w:r w:rsidRPr="003E0319">
        <w:t xml:space="preserve"> malkekøer og kvie-opdræt.</w:t>
      </w:r>
    </w:p>
    <w:p w14:paraId="744F9418" w14:textId="33310272" w:rsidR="009A45AE" w:rsidRDefault="00041D06" w:rsidP="006F4D29">
      <w:pPr>
        <w:pStyle w:val="Overskrift3"/>
      </w:pPr>
      <w:bookmarkStart w:id="19" w:name="_Toc108177454"/>
      <w:bookmarkStart w:id="20" w:name="_Toc192441229"/>
      <w:r>
        <w:t>Ansøgt drift i forhold til tidligere godkendelser</w:t>
      </w:r>
      <w:bookmarkEnd w:id="19"/>
      <w:bookmarkEnd w:id="20"/>
    </w:p>
    <w:p w14:paraId="5F870860" w14:textId="77777777" w:rsidR="00041D06" w:rsidRDefault="00041D06" w:rsidP="00041D06">
      <w:pPr>
        <w:pStyle w:val="Overskrift5"/>
      </w:pPr>
      <w:r>
        <w:t>8-års drift</w:t>
      </w:r>
    </w:p>
    <w:p w14:paraId="5A593379" w14:textId="77777777" w:rsidR="00041D06" w:rsidRPr="00111A07" w:rsidRDefault="00041D06" w:rsidP="00041D06">
      <w:pPr>
        <w:rPr>
          <w:b/>
          <w:bCs/>
          <w:color w:val="FF0000"/>
        </w:rPr>
      </w:pPr>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2B1898AD" w14:textId="76E7C71B" w:rsidR="00041D06" w:rsidRPr="00D3146C" w:rsidRDefault="008C6C74" w:rsidP="00041D06">
      <w:r w:rsidRPr="00D3146C">
        <w:t>P</w:t>
      </w:r>
      <w:r w:rsidR="00041D06" w:rsidRPr="00D3146C">
        <w:t>roduktionstilladelser indtil 8 års drift</w:t>
      </w:r>
      <w:r w:rsidRPr="00D3146C">
        <w:t xml:space="preserve"> er listet herunder:</w:t>
      </w:r>
      <w:r w:rsidR="00041D06" w:rsidRPr="00D3146C">
        <w:t xml:space="preserve"> </w:t>
      </w:r>
    </w:p>
    <w:p w14:paraId="69A5F804" w14:textId="05A647C8" w:rsidR="00041D06" w:rsidRPr="00D3146C" w:rsidRDefault="008135B3" w:rsidP="00041D06">
      <w:pPr>
        <w:pStyle w:val="Listeafsnit"/>
        <w:numPr>
          <w:ilvl w:val="0"/>
          <w:numId w:val="43"/>
        </w:numPr>
      </w:pPr>
      <w:r w:rsidRPr="00D3146C">
        <w:t xml:space="preserve">D. 21/9 2010: </w:t>
      </w:r>
      <w:r w:rsidR="0AE41EF6" w:rsidRPr="00D3146C">
        <w:t xml:space="preserve">§ 12 miljøgodkendelse. Godkendelse </w:t>
      </w:r>
      <w:r w:rsidR="00AA4882" w:rsidRPr="00D3146C">
        <w:t>kostald, 2 nye gyllebeholdere</w:t>
      </w:r>
      <w:r w:rsidR="00EE15B5" w:rsidRPr="00D3146C">
        <w:t xml:space="preserve">, ungdyrstald, samt opførelse af ny foder- og halmlade og </w:t>
      </w:r>
      <w:r w:rsidR="000E67BA" w:rsidRPr="00D3146C">
        <w:t>2 nye stalde. De nye stalde blev ikke opført. Det gjorde foder- og halmladen heller ikke</w:t>
      </w:r>
      <w:r w:rsidR="008B53C7" w:rsidRPr="00D3146C">
        <w:t>. Resten af godkendelsen er udnyttet.</w:t>
      </w:r>
    </w:p>
    <w:p w14:paraId="1315B712" w14:textId="77777777" w:rsidR="004628F0" w:rsidRPr="00D3146C" w:rsidRDefault="008B53C7" w:rsidP="00041D06">
      <w:pPr>
        <w:pStyle w:val="Listeafsnit"/>
        <w:numPr>
          <w:ilvl w:val="0"/>
          <w:numId w:val="43"/>
        </w:numPr>
      </w:pPr>
      <w:r w:rsidRPr="00D3146C">
        <w:t>D. 27/12 2011 laves der et tillæg</w:t>
      </w:r>
      <w:r w:rsidR="00473E84" w:rsidRPr="00D3146C">
        <w:t xml:space="preserve">. </w:t>
      </w:r>
      <w:r w:rsidR="00BC39EF" w:rsidRPr="00D3146C">
        <w:t>Tillægget gik på at opføre en ny stald</w:t>
      </w:r>
      <w:r w:rsidR="009E03E7" w:rsidRPr="00D3146C">
        <w:t xml:space="preserve"> og flytte de godkendte gyllebeholdere. </w:t>
      </w:r>
      <w:r w:rsidR="004628F0" w:rsidRPr="00D3146C">
        <w:t>Stalden er ikke opført og den del er derfor ikke udnyttet. Dyreholdet ændres ikke.</w:t>
      </w:r>
    </w:p>
    <w:p w14:paraId="05CBC531" w14:textId="77777777" w:rsidR="008624FF" w:rsidRPr="00D3146C" w:rsidRDefault="004628F0" w:rsidP="00041D06">
      <w:pPr>
        <w:pStyle w:val="Listeafsnit"/>
        <w:numPr>
          <w:ilvl w:val="0"/>
          <w:numId w:val="43"/>
        </w:numPr>
      </w:pPr>
      <w:r w:rsidRPr="00D3146C">
        <w:t xml:space="preserve">D. </w:t>
      </w:r>
      <w:r w:rsidR="00014CE1" w:rsidRPr="00D3146C">
        <w:t xml:space="preserve">14/7 2017 laves et nyt tillæg. </w:t>
      </w:r>
      <w:r w:rsidR="008624FF" w:rsidRPr="00D3146C">
        <w:t xml:space="preserve">I dette tillæg godkendes </w:t>
      </w:r>
    </w:p>
    <w:p w14:paraId="7C57CAE5" w14:textId="04B468A9" w:rsidR="008B53C7" w:rsidRPr="00D3146C" w:rsidRDefault="008624FF" w:rsidP="008624FF">
      <w:pPr>
        <w:pStyle w:val="Listeafsnit"/>
        <w:numPr>
          <w:ilvl w:val="1"/>
          <w:numId w:val="43"/>
        </w:numPr>
      </w:pPr>
      <w:r w:rsidRPr="00D3146C">
        <w:t>dyreholdet til 635 køer med opdræt og fedning af tyrekalve</w:t>
      </w:r>
    </w:p>
    <w:p w14:paraId="186F85C1" w14:textId="04267539" w:rsidR="008624FF" w:rsidRPr="00D3146C" w:rsidRDefault="00E17E1F" w:rsidP="008624FF">
      <w:pPr>
        <w:pStyle w:val="Listeafsnit"/>
        <w:numPr>
          <w:ilvl w:val="1"/>
          <w:numId w:val="43"/>
        </w:numPr>
      </w:pPr>
      <w:r w:rsidRPr="00D3146C">
        <w:t>udvidelse af kostalden med en tilbygning på nordsiden</w:t>
      </w:r>
    </w:p>
    <w:p w14:paraId="2D238834" w14:textId="08551B12" w:rsidR="00E17E1F" w:rsidRPr="00D3146C" w:rsidRDefault="00E17E1F" w:rsidP="00E17E1F">
      <w:pPr>
        <w:pStyle w:val="Listeafsnit"/>
        <w:numPr>
          <w:ilvl w:val="1"/>
          <w:numId w:val="43"/>
        </w:numPr>
      </w:pPr>
      <w:proofErr w:type="spellStart"/>
      <w:r w:rsidRPr="00D3146C">
        <w:t>goldko</w:t>
      </w:r>
      <w:proofErr w:type="spellEnd"/>
      <w:r w:rsidRPr="00D3146C">
        <w:t>/kælvningsstald</w:t>
      </w:r>
    </w:p>
    <w:p w14:paraId="3C543A18" w14:textId="459410D2" w:rsidR="00E17E1F" w:rsidRPr="00D3146C" w:rsidRDefault="00C057FD" w:rsidP="00E17E1F">
      <w:pPr>
        <w:pStyle w:val="Listeafsnit"/>
        <w:numPr>
          <w:ilvl w:val="1"/>
          <w:numId w:val="43"/>
        </w:numPr>
      </w:pPr>
      <w:r w:rsidRPr="00D3146C">
        <w:t>ny gyllebeholder på 5.000 m</w:t>
      </w:r>
      <w:r w:rsidRPr="00D3146C">
        <w:rPr>
          <w:vertAlign w:val="superscript"/>
        </w:rPr>
        <w:t>3</w:t>
      </w:r>
    </w:p>
    <w:p w14:paraId="6E1D8C88" w14:textId="0853F96C" w:rsidR="00C057FD" w:rsidRPr="00D3146C" w:rsidRDefault="00C057FD" w:rsidP="00E17E1F">
      <w:pPr>
        <w:pStyle w:val="Listeafsnit"/>
        <w:numPr>
          <w:ilvl w:val="1"/>
          <w:numId w:val="43"/>
        </w:numPr>
      </w:pPr>
      <w:r w:rsidRPr="00D3146C">
        <w:t>udvidelse af ensilagepladserne</w:t>
      </w:r>
    </w:p>
    <w:p w14:paraId="585FA0F4" w14:textId="71BE6A78" w:rsidR="00C057FD" w:rsidRPr="00D3146C" w:rsidRDefault="00C057FD" w:rsidP="00E17E1F">
      <w:pPr>
        <w:pStyle w:val="Listeafsnit"/>
        <w:numPr>
          <w:ilvl w:val="1"/>
          <w:numId w:val="43"/>
        </w:numPr>
      </w:pPr>
      <w:r w:rsidRPr="00D3146C">
        <w:t xml:space="preserve">ændring af </w:t>
      </w:r>
      <w:r w:rsidR="000C2B61" w:rsidRPr="00D3146C">
        <w:t>bygning til småkalve</w:t>
      </w:r>
    </w:p>
    <w:p w14:paraId="1F28A31F" w14:textId="7F9FD2A5" w:rsidR="00041D06" w:rsidRPr="00D3146C" w:rsidRDefault="00041D06" w:rsidP="00041D06">
      <w:r w:rsidRPr="00D3146C">
        <w:t xml:space="preserve">Produktionstilladelsen </w:t>
      </w:r>
      <w:r w:rsidR="00E21EB6" w:rsidRPr="00D3146C">
        <w:t>d. 21/9 2010</w:t>
      </w:r>
      <w:r w:rsidRPr="00D3146C">
        <w:t xml:space="preserve"> definerer 8-års driften</w:t>
      </w:r>
      <w:r w:rsidR="00544C67" w:rsidRPr="00D3146C">
        <w:t>, da ansøger håber at godkendelsen bliver givet inden 14/7 2025 (hvorefter tillægget fra 20</w:t>
      </w:r>
      <w:r w:rsidR="00D3146C" w:rsidRPr="00D3146C">
        <w:t>17 definerer 8-års driften).</w:t>
      </w:r>
    </w:p>
    <w:p w14:paraId="507DA1C5" w14:textId="3318E213" w:rsidR="00D37877" w:rsidRDefault="00D37877" w:rsidP="00D37877">
      <w:pPr>
        <w:pStyle w:val="Overskrift5"/>
      </w:pPr>
      <w:r>
        <w:t>Nudrift</w:t>
      </w:r>
    </w:p>
    <w:p w14:paraId="7EB3E35F" w14:textId="79995DE5" w:rsidR="00D37877" w:rsidRDefault="00D37877" w:rsidP="00D37877">
      <w:r w:rsidRPr="00D3146C">
        <w:t xml:space="preserve">Ejendommens nuværende tilladelse er </w:t>
      </w:r>
      <w:r w:rsidR="00D3146C" w:rsidRPr="00D3146C">
        <w:t>tillæg til miljøgodkendelse fra 2017</w:t>
      </w:r>
      <w:r w:rsidRPr="00D3146C">
        <w:t>. Godkendelsen er udnyttet</w:t>
      </w:r>
      <w:r w:rsidR="00AE7FFB">
        <w:t>.</w:t>
      </w:r>
    </w:p>
    <w:p w14:paraId="5626A76D" w14:textId="77777777" w:rsidR="00D37877" w:rsidRPr="00A92C55" w:rsidRDefault="00D37877" w:rsidP="00D37877">
      <w:pPr>
        <w:pStyle w:val="Overskrift5"/>
      </w:pPr>
      <w:r>
        <w:t>Ansøgt drift</w:t>
      </w:r>
    </w:p>
    <w:p w14:paraId="468DBED0" w14:textId="77777777" w:rsidR="00D37877" w:rsidRPr="00BF186F" w:rsidRDefault="00D37877" w:rsidP="00D37877">
      <w:r w:rsidRPr="00BF186F">
        <w:t>Der søges om miljøgodkendelse til følgende ændringer på husdyrbruget:</w:t>
      </w:r>
    </w:p>
    <w:p w14:paraId="46DDFFCA" w14:textId="1E9229C5" w:rsidR="00D37877" w:rsidRPr="00BF186F" w:rsidRDefault="00D3146C" w:rsidP="00F75874">
      <w:pPr>
        <w:pStyle w:val="Listeafsnit"/>
        <w:numPr>
          <w:ilvl w:val="0"/>
          <w:numId w:val="35"/>
        </w:numPr>
      </w:pPr>
      <w:r w:rsidRPr="00BF186F">
        <w:t>Tilbygning til goldkostalden</w:t>
      </w:r>
      <w:r w:rsidR="0003589A" w:rsidRPr="00BF186F">
        <w:t>, så produktionsarealet øges med 391 m</w:t>
      </w:r>
      <w:r w:rsidR="00D37877" w:rsidRPr="00BF186F">
        <w:rPr>
          <w:vertAlign w:val="superscript"/>
        </w:rPr>
        <w:t>2</w:t>
      </w:r>
      <w:r w:rsidR="00D37877" w:rsidRPr="00BF186F">
        <w:t>.</w:t>
      </w:r>
    </w:p>
    <w:p w14:paraId="4DAAB423" w14:textId="4680FDB5" w:rsidR="00D37877" w:rsidRPr="00BF186F" w:rsidRDefault="001D674A" w:rsidP="00D37877">
      <w:pPr>
        <w:pStyle w:val="Listeafsnit"/>
        <w:numPr>
          <w:ilvl w:val="0"/>
          <w:numId w:val="35"/>
        </w:numPr>
      </w:pPr>
      <w:r w:rsidRPr="00BF186F">
        <w:t>Opsætning af kalvehytter mellem malkestalden og goldkostalden</w:t>
      </w:r>
      <w:r w:rsidR="00D37877" w:rsidRPr="00BF186F">
        <w:t>.</w:t>
      </w:r>
    </w:p>
    <w:p w14:paraId="0438EA73" w14:textId="5D2FF544" w:rsidR="00D37877" w:rsidRPr="00BF186F" w:rsidRDefault="001D674A" w:rsidP="00D37877">
      <w:pPr>
        <w:pStyle w:val="Listeafsnit"/>
        <w:numPr>
          <w:ilvl w:val="0"/>
          <w:numId w:val="35"/>
        </w:numPr>
      </w:pPr>
      <w:r w:rsidRPr="00BF186F">
        <w:t>Lovliggørelse af u</w:t>
      </w:r>
      <w:r w:rsidR="00D37877" w:rsidRPr="00BF186F">
        <w:t xml:space="preserve">dvidelse af ensilagesiloanlægget. </w:t>
      </w:r>
    </w:p>
    <w:p w14:paraId="28CD6EB2" w14:textId="2299E027" w:rsidR="00D37877" w:rsidRPr="00BF186F" w:rsidRDefault="00D37877" w:rsidP="00D37877">
      <w:pPr>
        <w:pStyle w:val="Listeafsnit"/>
        <w:numPr>
          <w:ilvl w:val="0"/>
          <w:numId w:val="35"/>
        </w:numPr>
      </w:pPr>
      <w:r w:rsidRPr="00BF186F">
        <w:t>Der søges der om en fleksibel model (flexgrupper) i alle stalde.</w:t>
      </w:r>
    </w:p>
    <w:p w14:paraId="6C1C5D2E" w14:textId="4C05377F" w:rsidR="00D37877" w:rsidRPr="00243CCE" w:rsidRDefault="00D37877" w:rsidP="00D37877">
      <w:r w:rsidRPr="00BF186F">
        <w:t>Der søges om dispensation fra kravet om 15 meter til vej. Der søges desuden om dispensation fra krav om geneafstand vedr. lugt.</w:t>
      </w:r>
      <w:r w:rsidRPr="00243CCE">
        <w:t xml:space="preserve"> </w:t>
      </w:r>
    </w:p>
    <w:p w14:paraId="7334CF96" w14:textId="77777777" w:rsidR="00A20D00" w:rsidRPr="00BF186F" w:rsidRDefault="00A20D00" w:rsidP="00A20D00">
      <w:r w:rsidRPr="00BF186F">
        <w:t>Andre tilladelser:</w:t>
      </w:r>
    </w:p>
    <w:p w14:paraId="4C0CA334" w14:textId="2140B20E" w:rsidR="00A20D00" w:rsidRPr="00BF186F" w:rsidRDefault="00A20D00" w:rsidP="00A20D00">
      <w:pPr>
        <w:numPr>
          <w:ilvl w:val="0"/>
          <w:numId w:val="42"/>
        </w:numPr>
        <w:spacing w:after="0"/>
      </w:pPr>
      <w:r w:rsidRPr="00BF186F">
        <w:t xml:space="preserve">Det er planen at nedrive </w:t>
      </w:r>
      <w:r w:rsidR="00BF186F" w:rsidRPr="00BF186F">
        <w:t>bufferstalden, så der bliver plads til forlængelsen af goldkostalden</w:t>
      </w:r>
      <w:r w:rsidRPr="00BF186F">
        <w:t>. Der vil blive søgt om særskilt nedrivningstilladelse.</w:t>
      </w:r>
    </w:p>
    <w:p w14:paraId="1BDDE985" w14:textId="77777777" w:rsidR="00A20D00" w:rsidRPr="00BF186F" w:rsidRDefault="00A20D00" w:rsidP="00A20D00">
      <w:pPr>
        <w:numPr>
          <w:ilvl w:val="0"/>
          <w:numId w:val="42"/>
        </w:numPr>
        <w:spacing w:after="0"/>
      </w:pPr>
      <w:r w:rsidRPr="00BF186F">
        <w:t xml:space="preserve">Før nyt byggeri igangsættes, vil der blive søgt om byggetilladelse til dette og denne skal være meddelt. </w:t>
      </w:r>
    </w:p>
    <w:p w14:paraId="2B544ED0" w14:textId="77777777" w:rsidR="00A20D00" w:rsidRPr="00BF186F" w:rsidRDefault="00A20D00" w:rsidP="00A20D00">
      <w:pPr>
        <w:numPr>
          <w:ilvl w:val="0"/>
          <w:numId w:val="42"/>
        </w:numPr>
        <w:spacing w:after="0"/>
      </w:pPr>
      <w:r w:rsidRPr="00BF186F">
        <w:t>Der vil blive søgt om særskilt udledning af tagvand fra nye driftsbygninger.</w:t>
      </w:r>
    </w:p>
    <w:p w14:paraId="1A17AAEF" w14:textId="42C91BD6" w:rsidR="001C3C5E" w:rsidRDefault="001C3C5E" w:rsidP="006F4D29">
      <w:pPr>
        <w:pStyle w:val="Overskrift3"/>
      </w:pPr>
      <w:bookmarkStart w:id="21" w:name="_Toc192441230"/>
      <w:r>
        <w:t>Produktionsareal, staldsystem og dyretype</w:t>
      </w:r>
      <w:bookmarkEnd w:id="21"/>
    </w:p>
    <w:p w14:paraId="392C52C6" w14:textId="70B15687" w:rsidR="00D37877" w:rsidRDefault="00D37877" w:rsidP="00C044FD">
      <w:pPr>
        <w:pStyle w:val="Overskrift5"/>
      </w:pPr>
      <w:bookmarkStart w:id="22" w:name="_Hlk33535273"/>
      <w:r>
        <w:t>Produktionsareal</w:t>
      </w:r>
    </w:p>
    <w:p w14:paraId="6F997BF0" w14:textId="26B57A68" w:rsidR="00D37877" w:rsidRDefault="00D37877" w:rsidP="00D37877">
      <w:r>
        <w:t xml:space="preserve">Produktionsarealet er det areal i fast placerede husdyranlæg, hvor dyrene kan opholde sig og har mulighed for at afsætte gødning. Arealer hvor dyrene kortvarigt opholder sig skal ikke medtages i opgørelsen. </w:t>
      </w:r>
      <w:bookmarkEnd w:id="22"/>
    </w:p>
    <w:p w14:paraId="1381A4BC" w14:textId="1F49634E" w:rsidR="00D37877" w:rsidRDefault="00D37877" w:rsidP="00D37877">
      <w:pPr>
        <w:rPr>
          <w:highlight w:val="yellow"/>
        </w:rPr>
      </w:pPr>
      <w:r>
        <w:lastRenderedPageBreak/>
        <w:t xml:space="preserve">Det samlede produktionsareal i ansøgt drift er opgjort </w:t>
      </w:r>
      <w:r w:rsidRPr="00C044FD">
        <w:t xml:space="preserve">til </w:t>
      </w:r>
      <w:r w:rsidR="008646F2">
        <w:t>7.</w:t>
      </w:r>
      <w:r w:rsidR="007D57C7">
        <w:t>10</w:t>
      </w:r>
      <w:r w:rsidR="008646F2">
        <w:t>2</w:t>
      </w:r>
      <w:r w:rsidRPr="00C044FD">
        <w:t xml:space="preserve"> </w:t>
      </w:r>
      <w:r>
        <w:t>m</w:t>
      </w:r>
      <w:r>
        <w:rPr>
          <w:vertAlign w:val="superscript"/>
        </w:rPr>
        <w:t>2</w:t>
      </w:r>
      <w:r>
        <w:t>.</w:t>
      </w:r>
    </w:p>
    <w:p w14:paraId="345637F5" w14:textId="3E2707EB" w:rsidR="00D37877" w:rsidRPr="0016072E" w:rsidRDefault="00D37877" w:rsidP="00D37877">
      <w:r w:rsidRPr="008646F2">
        <w:t xml:space="preserve">Ved beregningen af produktionsarealet er gangareal, foderbordet og </w:t>
      </w:r>
      <w:proofErr w:type="spellStart"/>
      <w:r w:rsidRPr="008646F2">
        <w:t>nakkebomsarealet</w:t>
      </w:r>
      <w:proofErr w:type="spellEnd"/>
      <w:r w:rsidRPr="008646F2">
        <w:t>, samt malkestalden med opsamlingsareal fratrukket</w:t>
      </w:r>
      <w:r w:rsidR="00C044FD" w:rsidRPr="008646F2">
        <w:t>. S</w:t>
      </w:r>
      <w:r w:rsidRPr="008646F2">
        <w:t xml:space="preserve">e </w:t>
      </w:r>
      <w:r w:rsidRPr="007A5F8D">
        <w:t>bilag 2</w:t>
      </w:r>
      <w:r w:rsidRPr="008646F2">
        <w:t xml:space="preserve"> for oversigt over produktionsarealet. Beregningerne af produktionsarealet </w:t>
      </w:r>
      <w:r w:rsidRPr="00826D54">
        <w:t>ses i bilag 3.</w:t>
      </w:r>
    </w:p>
    <w:p w14:paraId="6AAD70B7" w14:textId="77777777" w:rsidR="00D37877" w:rsidRPr="0016072E" w:rsidRDefault="00D37877" w:rsidP="00D37877">
      <w:r w:rsidRPr="0016072E">
        <w:t>De ansøgte dyretyper og staldsystem ses i nedenstående tabel. Nudrift samt 8-års drift fremgår ligeledes af nedenstående.</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1ACA1DF6" w14:textId="45C31E30" w:rsidR="00D37877" w:rsidRPr="00881DF8" w:rsidRDefault="00E059AC">
            <w:pPr>
              <w:rPr>
                <w:highlight w:val="yellow"/>
              </w:rPr>
            </w:pPr>
            <w:r w:rsidRPr="00E059AC">
              <w:rPr>
                <w:noProof/>
              </w:rPr>
              <w:drawing>
                <wp:inline distT="0" distB="0" distL="0" distR="0" wp14:anchorId="6969E297" wp14:editId="1E269BD1">
                  <wp:extent cx="6120765" cy="6628765"/>
                  <wp:effectExtent l="0" t="0" r="0" b="635"/>
                  <wp:docPr id="76813619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6193" name=""/>
                          <pic:cNvPicPr/>
                        </pic:nvPicPr>
                        <pic:blipFill>
                          <a:blip r:embed="rId16"/>
                          <a:stretch>
                            <a:fillRect/>
                          </a:stretch>
                        </pic:blipFill>
                        <pic:spPr>
                          <a:xfrm>
                            <a:off x="0" y="0"/>
                            <a:ext cx="6120765" cy="6628765"/>
                          </a:xfrm>
                          <a:prstGeom prst="rect">
                            <a:avLst/>
                          </a:prstGeom>
                        </pic:spPr>
                      </pic:pic>
                    </a:graphicData>
                  </a:graphic>
                </wp:inline>
              </w:drawing>
            </w:r>
          </w:p>
        </w:tc>
      </w:tr>
      <w:tr w:rsidR="00D37877" w:rsidRPr="00737D6B" w14:paraId="52D6D677" w14:textId="77777777" w:rsidTr="00C044FD">
        <w:trPr>
          <w:trHeight w:val="397"/>
        </w:trPr>
        <w:tc>
          <w:tcPr>
            <w:tcW w:w="9628" w:type="dxa"/>
            <w:tcBorders>
              <w:left w:val="nil"/>
              <w:bottom w:val="nil"/>
              <w:right w:val="nil"/>
            </w:tcBorders>
          </w:tcPr>
          <w:p w14:paraId="39F04D6B" w14:textId="77777777" w:rsidR="00D37877" w:rsidRPr="00737D6B" w:rsidRDefault="00D37877" w:rsidP="00901BF6">
            <w:pPr>
              <w:spacing w:after="120"/>
            </w:pPr>
            <w:r w:rsidRPr="00737D6B">
              <w:rPr>
                <w:sz w:val="16"/>
                <w:szCs w:val="20"/>
              </w:rPr>
              <w:t>Oversigt over dyretyper, staldsystem og produktionsareal i ansøgt drift, nudrift og 8-års drift (tabel fra husdyrgodkendelse.dk).</w:t>
            </w:r>
          </w:p>
        </w:tc>
      </w:tr>
    </w:tbl>
    <w:p w14:paraId="37A747A8" w14:textId="77777777" w:rsidR="000F7AAD" w:rsidRPr="00737D6B" w:rsidRDefault="000F7AAD" w:rsidP="000F7AAD">
      <w:pPr>
        <w:rPr>
          <w:bCs/>
        </w:rPr>
      </w:pPr>
      <w:r w:rsidRPr="00737D6B">
        <w:rPr>
          <w:bCs/>
        </w:rPr>
        <w:t>I henhold til miljøstyrelsens vejledning, skal der, når et staldsystem ikke findes i ansøgningssystemet på husdyrgodkendelse.dk, indtastes det system der ligner mest. Herunder ses en kort beskrivelse af de reelle staldsystemer, i de tilfælde ovenstående ikke vurderes fyldestgørende:</w:t>
      </w:r>
    </w:p>
    <w:p w14:paraId="2774D9AA" w14:textId="4E249D25" w:rsidR="000F7AAD" w:rsidRPr="00737D6B" w:rsidRDefault="000F7AAD" w:rsidP="000F7AAD">
      <w:pPr>
        <w:pStyle w:val="Listeafsnit"/>
        <w:numPr>
          <w:ilvl w:val="0"/>
          <w:numId w:val="42"/>
        </w:numPr>
        <w:rPr>
          <w:bCs/>
        </w:rPr>
      </w:pPr>
      <w:r w:rsidRPr="00737D6B">
        <w:lastRenderedPageBreak/>
        <w:t xml:space="preserve">Produktionsarealet på </w:t>
      </w:r>
      <w:r w:rsidR="00F61802" w:rsidRPr="00737D6B">
        <w:t>280</w:t>
      </w:r>
      <w:r w:rsidRPr="00737D6B">
        <w:t xml:space="preserve"> m</w:t>
      </w:r>
      <w:r w:rsidRPr="00737D6B">
        <w:rPr>
          <w:vertAlign w:val="superscript"/>
        </w:rPr>
        <w:t>2</w:t>
      </w:r>
      <w:r w:rsidRPr="00737D6B">
        <w:t xml:space="preserve"> dybstrøelse i </w:t>
      </w:r>
      <w:r w:rsidR="00737D6B" w:rsidRPr="00737D6B">
        <w:t>5. Tyrestald</w:t>
      </w:r>
      <w:r w:rsidRPr="00737D6B">
        <w:t xml:space="preserve"> er reelt dybstrøelse med lang ædeplads</w:t>
      </w:r>
      <w:r w:rsidR="00737D6B" w:rsidRPr="00737D6B">
        <w:t xml:space="preserve"> med spalter</w:t>
      </w:r>
      <w:r w:rsidRPr="00737D6B">
        <w:t xml:space="preserve">. </w:t>
      </w:r>
      <w:r w:rsidR="00CF247C">
        <w:t>Det findes ikke i husdyrgodkendelse.dk</w:t>
      </w:r>
      <w:r w:rsidR="00800719">
        <w:t xml:space="preserve">, hvorfor det staldsystem, som ligner </w:t>
      </w:r>
      <w:r w:rsidR="000E2690">
        <w:t>mest,</w:t>
      </w:r>
      <w:r w:rsidR="00800719">
        <w:t xml:space="preserve"> er anvendt. Nemlig dybstrøelse (hele arealet).</w:t>
      </w:r>
    </w:p>
    <w:p w14:paraId="301AEC16" w14:textId="0C745673" w:rsidR="0074603A" w:rsidRDefault="00C044FD" w:rsidP="00C044FD">
      <w:r>
        <w:t xml:space="preserve">Størrelsen af produktionsarealet med det aktuelle staldsystem, dyretype samt anvendt teknologi indgår i beregningerne af lugt og ammoniak i Husdyrgodkendelse.dk. Beregning af BAT i relation til ammoniak er ligeledes baseret på ovenstående samt BAT-forudsætningen for de enkelte staldafsnit (jf. afsnit </w:t>
      </w:r>
      <w:r w:rsidR="10183198">
        <w:t>2.9</w:t>
      </w:r>
      <w:r>
        <w:t>).</w:t>
      </w:r>
    </w:p>
    <w:p w14:paraId="7DA0B8FB" w14:textId="52BE7D9F" w:rsidR="008B0391" w:rsidRDefault="008B0391" w:rsidP="00C044FD">
      <w:r>
        <w:t xml:space="preserve">Der er i nuværende miljøgodkendelse vilkår om, at 100 kvier fra 2. Kviestald skal være </w:t>
      </w:r>
      <w:proofErr w:type="spellStart"/>
      <w:r>
        <w:t>udegående</w:t>
      </w:r>
      <w:proofErr w:type="spellEnd"/>
      <w:r>
        <w:t>. Det</w:t>
      </w:r>
      <w:r w:rsidR="005D048C">
        <w:t xml:space="preserve">te vilkår kan ikke videreføres fra den gamle godkendelsespraksis til stipladsmodellen. Årsagen er, at hele staldafsnittet hvor de </w:t>
      </w:r>
      <w:proofErr w:type="spellStart"/>
      <w:r w:rsidR="005D048C">
        <w:t>udegående</w:t>
      </w:r>
      <w:proofErr w:type="spellEnd"/>
      <w:r w:rsidR="005D048C">
        <w:t xml:space="preserve"> dyr</w:t>
      </w:r>
      <w:r w:rsidR="006F6C3E">
        <w:t xml:space="preserve"> er opstaldet, skal være rengjort og tomt mens de er på græs. </w:t>
      </w:r>
      <w:r w:rsidR="00A66F83">
        <w:t xml:space="preserve">Der står i </w:t>
      </w:r>
      <w:r w:rsidR="00F474FA">
        <w:t>husdyrvejledningen at d</w:t>
      </w:r>
      <w:r w:rsidR="00F474FA" w:rsidRPr="00F474FA">
        <w:t xml:space="preserve">yrene ikke </w:t>
      </w:r>
      <w:r w:rsidR="003C5020" w:rsidRPr="00F474FA">
        <w:t xml:space="preserve">må </w:t>
      </w:r>
      <w:r w:rsidR="00F474FA" w:rsidRPr="00F474FA">
        <w:t>have adgang til arealet i den medregnede periode, og det forudsættes, at stalden lukkes ned og rengøres.</w:t>
      </w:r>
      <w:r w:rsidR="00F474FA">
        <w:t xml:space="preserve"> </w:t>
      </w:r>
      <w:r w:rsidR="003C5020">
        <w:t>Dette har ikke været praktiseret på husdyrbruget</w:t>
      </w:r>
      <w:r w:rsidR="004E1F18">
        <w:t xml:space="preserve"> og derfor </w:t>
      </w:r>
      <w:r w:rsidR="00516EAF">
        <w:t xml:space="preserve">kan </w:t>
      </w:r>
      <w:r w:rsidR="00A43085">
        <w:t>der ikke sættes dyr på græs</w:t>
      </w:r>
      <w:r w:rsidR="00516EAF">
        <w:t xml:space="preserve"> i hverken nudrift eller i ansøgt produktion.</w:t>
      </w:r>
    </w:p>
    <w:p w14:paraId="50F7FB85" w14:textId="06C32B61" w:rsidR="00E73AD5" w:rsidRDefault="00E73AD5" w:rsidP="00C044FD">
      <w:r>
        <w:t>De</w:t>
      </w:r>
      <w:r w:rsidR="004C39FA">
        <w:t xml:space="preserve">t er en betingelse for at dyr </w:t>
      </w:r>
      <w:r w:rsidR="00AE7FFB">
        <w:t xml:space="preserve">kan regnes som </w:t>
      </w:r>
      <w:proofErr w:type="spellStart"/>
      <w:r w:rsidR="00AE7FFB">
        <w:t>udegående</w:t>
      </w:r>
      <w:proofErr w:type="spellEnd"/>
      <w:r w:rsidR="00AE7FFB">
        <w:t xml:space="preserve"> i husdyrgodkendelse.dk, at </w:t>
      </w:r>
      <w:r w:rsidR="00094EA7">
        <w:t xml:space="preserve">hele det staldafsnit, som dyrene er opstaldet </w:t>
      </w:r>
      <w:r w:rsidR="00494225">
        <w:t>i,</w:t>
      </w:r>
      <w:r w:rsidR="007E04E1">
        <w:t xml:space="preserve"> bliver rengjort og afspærret, så dyrene ikke har adgang til arealet. Det </w:t>
      </w:r>
      <w:r w:rsidR="00494225">
        <w:t xml:space="preserve">har ikke været praktiseret og derfor </w:t>
      </w:r>
      <w:r w:rsidR="00A43085">
        <w:t xml:space="preserve">bliver der ikke sat dyr på afgræsning i hverken ansøgt eller nudrift. </w:t>
      </w:r>
    </w:p>
    <w:p w14:paraId="7E9277D9" w14:textId="77777777" w:rsidR="00882B4A" w:rsidRDefault="00A629F2" w:rsidP="00C044FD">
      <w:r>
        <w:t>For at dyrene ikke skal regnes med i lugtberegningerne, så er det er forudsætning</w:t>
      </w:r>
      <w:r w:rsidR="00562DB5">
        <w:t xml:space="preserve">, at dyrene er </w:t>
      </w:r>
      <w:proofErr w:type="spellStart"/>
      <w:r w:rsidR="00562DB5">
        <w:t>udegående</w:t>
      </w:r>
      <w:proofErr w:type="spellEnd"/>
      <w:r w:rsidR="00562DB5">
        <w:t xml:space="preserve"> </w:t>
      </w:r>
      <w:r w:rsidR="000A397E">
        <w:t xml:space="preserve">i juni, juli, august og september. Det </w:t>
      </w:r>
      <w:r w:rsidR="00882B4A">
        <w:t>harmonerer</w:t>
      </w:r>
      <w:r w:rsidR="005C29A1">
        <w:t xml:space="preserve"> ikke med nuværende miljøgodkendelse, hvor der blot er krav om, at dyrene er </w:t>
      </w:r>
      <w:proofErr w:type="spellStart"/>
      <w:r w:rsidR="005C29A1">
        <w:t>udegående</w:t>
      </w:r>
      <w:proofErr w:type="spellEnd"/>
      <w:r w:rsidR="005C29A1">
        <w:t xml:space="preserve"> i 5 måneder. </w:t>
      </w:r>
    </w:p>
    <w:p w14:paraId="47F7CCDB" w14:textId="3069C33F" w:rsidR="00A43085" w:rsidRDefault="00882B4A" w:rsidP="00C044FD">
      <w:r>
        <w:t xml:space="preserve">I </w:t>
      </w:r>
      <w:proofErr w:type="spellStart"/>
      <w:r>
        <w:t>helpdesksvar</w:t>
      </w:r>
      <w:proofErr w:type="spellEnd"/>
      <w:r w:rsidR="00CC60A7">
        <w:rPr>
          <w:rStyle w:val="Fodnotehenvisning"/>
        </w:rPr>
        <w:footnoteReference w:id="2"/>
      </w:r>
      <w:r>
        <w:t xml:space="preserve"> 4/12 2019 (som er opdateret 13/3 2020) fremgår følgende: </w:t>
      </w:r>
      <w:r w:rsidR="00966CC4" w:rsidRPr="00966CC4">
        <w:rPr>
          <w:i/>
          <w:iCs/>
        </w:rPr>
        <w:t>Hvis der skal afviges fra dette</w:t>
      </w:r>
      <w:r w:rsidR="00966CC4">
        <w:rPr>
          <w:i/>
          <w:iCs/>
        </w:rPr>
        <w:t xml:space="preserve"> </w:t>
      </w:r>
      <w:r w:rsidR="00966CC4">
        <w:t>(</w:t>
      </w:r>
      <w:r w:rsidR="00E152FA">
        <w:t>at produktionsarealerne ikke er i drift hele året)</w:t>
      </w:r>
      <w:r w:rsidR="00966CC4" w:rsidRPr="00966CC4">
        <w:rPr>
          <w:i/>
          <w:iCs/>
        </w:rPr>
        <w:t xml:space="preserve">, skal det klart fremgå af den eksisterende godkendelse, at dyrene skulle være helt væk fra staldene i den pågældende periode, og at der skulle foretages en grundig rengøring af produktionsarealerne når de blev taget ud af drift pga. </w:t>
      </w:r>
      <w:proofErr w:type="spellStart"/>
      <w:r w:rsidR="00966CC4" w:rsidRPr="00966CC4">
        <w:rPr>
          <w:i/>
          <w:iCs/>
        </w:rPr>
        <w:t>udegående</w:t>
      </w:r>
      <w:proofErr w:type="spellEnd"/>
      <w:r w:rsidR="00966CC4" w:rsidRPr="00966CC4">
        <w:rPr>
          <w:i/>
          <w:iCs/>
        </w:rPr>
        <w:t xml:space="preserve"> dyr</w:t>
      </w:r>
      <w:r w:rsidR="00966CC4" w:rsidRPr="00966CC4">
        <w:t>.</w:t>
      </w:r>
      <w:r w:rsidR="00E152FA">
        <w:t xml:space="preserve"> Det fremgår ikke </w:t>
      </w:r>
      <w:r w:rsidR="00EF0CF3">
        <w:t xml:space="preserve">af eksisterende godkendelse og derfor kan dyreholdet ikke </w:t>
      </w:r>
      <w:proofErr w:type="spellStart"/>
      <w:r w:rsidR="00EF0CF3">
        <w:t>tastes</w:t>
      </w:r>
      <w:proofErr w:type="spellEnd"/>
      <w:r w:rsidR="00EF0CF3">
        <w:t xml:space="preserve"> ind som </w:t>
      </w:r>
      <w:proofErr w:type="spellStart"/>
      <w:r w:rsidR="00EF0CF3">
        <w:t>udegående</w:t>
      </w:r>
      <w:proofErr w:type="spellEnd"/>
      <w:r w:rsidR="00EF0CF3">
        <w:t xml:space="preserve"> i nudriften eller i ansøgt produktion.</w:t>
      </w:r>
    </w:p>
    <w:p w14:paraId="020AAB8E" w14:textId="7561C3F5" w:rsidR="006424BD" w:rsidRDefault="006424BD" w:rsidP="00C044FD">
      <w:pPr>
        <w:pStyle w:val="Overskrift5"/>
      </w:pPr>
      <w:r w:rsidRPr="006424BD">
        <w:t>Flexgrupper</w:t>
      </w:r>
    </w:p>
    <w:p w14:paraId="72B472EA" w14:textId="4DEE4248" w:rsidR="006424BD" w:rsidRPr="006424BD" w:rsidRDefault="006424BD" w:rsidP="006424BD">
      <w:r>
        <w:t xml:space="preserve">Der søges om godkendelse til </w:t>
      </w:r>
      <w:r w:rsidRPr="00B36573">
        <w:t xml:space="preserve">flexgrupper i </w:t>
      </w:r>
      <w:r w:rsidR="00B36573" w:rsidRPr="00B36573">
        <w:t>de fleste</w:t>
      </w:r>
      <w:r w:rsidRPr="00B36573">
        <w:t xml:space="preserve"> staldafsnit. Ved</w:t>
      </w:r>
      <w:r>
        <w:t xml:space="preserve">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C084708" w14:textId="77777777" w:rsidTr="00C044FD">
        <w:tc>
          <w:tcPr>
            <w:tcW w:w="9628" w:type="dxa"/>
            <w:tcBorders>
              <w:top w:val="single" w:sz="4" w:space="0" w:color="auto"/>
              <w:left w:val="single" w:sz="4" w:space="0" w:color="auto"/>
              <w:bottom w:val="single" w:sz="4" w:space="0" w:color="auto"/>
              <w:right w:val="single" w:sz="4" w:space="0" w:color="auto"/>
            </w:tcBorders>
          </w:tcPr>
          <w:p w14:paraId="53298CB8" w14:textId="522C63CD" w:rsidR="006926AF" w:rsidRPr="00881DF8" w:rsidRDefault="0066334B" w:rsidP="00EB6DCC">
            <w:pPr>
              <w:rPr>
                <w:highlight w:val="yellow"/>
              </w:rPr>
            </w:pPr>
            <w:r w:rsidRPr="0066334B">
              <w:rPr>
                <w:noProof/>
              </w:rPr>
              <w:drawing>
                <wp:inline distT="0" distB="0" distL="0" distR="0" wp14:anchorId="0BFD9647" wp14:editId="1A7ADD5D">
                  <wp:extent cx="6120765" cy="1256030"/>
                  <wp:effectExtent l="0" t="0" r="0" b="1270"/>
                  <wp:docPr id="3804242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24251" name=""/>
                          <pic:cNvPicPr/>
                        </pic:nvPicPr>
                        <pic:blipFill>
                          <a:blip r:embed="rId17"/>
                          <a:stretch>
                            <a:fillRect/>
                          </a:stretch>
                        </pic:blipFill>
                        <pic:spPr>
                          <a:xfrm>
                            <a:off x="0" y="0"/>
                            <a:ext cx="6120765" cy="1256030"/>
                          </a:xfrm>
                          <a:prstGeom prst="rect">
                            <a:avLst/>
                          </a:prstGeom>
                        </pic:spPr>
                      </pic:pic>
                    </a:graphicData>
                  </a:graphic>
                </wp:inline>
              </w:drawing>
            </w:r>
          </w:p>
        </w:tc>
      </w:tr>
      <w:tr w:rsidR="006926AF" w:rsidRPr="00881DF8" w14:paraId="0182B7B0" w14:textId="77777777" w:rsidTr="00C044FD">
        <w:tc>
          <w:tcPr>
            <w:tcW w:w="9628" w:type="dxa"/>
            <w:tcBorders>
              <w:top w:val="single" w:sz="4" w:space="0" w:color="auto"/>
            </w:tcBorders>
          </w:tcPr>
          <w:p w14:paraId="6499F617" w14:textId="77777777" w:rsidR="006926AF" w:rsidRPr="00CF3B81" w:rsidRDefault="006926AF" w:rsidP="00901BF6">
            <w:pPr>
              <w:spacing w:after="120"/>
              <w:rPr>
                <w:sz w:val="16"/>
                <w:szCs w:val="16"/>
              </w:rPr>
            </w:pPr>
            <w:r w:rsidRPr="00CF3B81">
              <w:rPr>
                <w:sz w:val="16"/>
                <w:szCs w:val="16"/>
              </w:rPr>
              <w:t>Oversigt over flexgrupper (fra husdyrgodkendelse.dk)</w:t>
            </w:r>
          </w:p>
        </w:tc>
      </w:tr>
    </w:tbl>
    <w:p w14:paraId="0E74B878" w14:textId="77777777" w:rsidR="0028330F" w:rsidRDefault="0028330F" w:rsidP="006F4D29">
      <w:pPr>
        <w:pStyle w:val="Overskrift3"/>
      </w:pPr>
      <w:bookmarkStart w:id="23" w:name="_Toc8282057"/>
      <w:bookmarkStart w:id="24" w:name="_Toc192441231"/>
      <w:r>
        <w:t>Miljøteknologi</w:t>
      </w:r>
      <w:bookmarkEnd w:id="24"/>
    </w:p>
    <w:p w14:paraId="009DECEF" w14:textId="570AD8A7" w:rsidR="0028330F" w:rsidRDefault="0028330F" w:rsidP="0028330F">
      <w:r w:rsidRPr="0066334B">
        <w:t>I dette projekt er der ikke integreret teknologi i staldanlægget udover de aktuelle staldsystemer.</w:t>
      </w:r>
    </w:p>
    <w:p w14:paraId="30206D3C" w14:textId="44A2EFA7" w:rsidR="67BD328D" w:rsidRPr="0066334B" w:rsidRDefault="67BD328D" w:rsidP="0C52DD8F">
      <w:pPr>
        <w:rPr>
          <w:rFonts w:eastAsia="Arial" w:cs="Arial"/>
          <w:szCs w:val="20"/>
        </w:rPr>
      </w:pPr>
      <w:r w:rsidRPr="0066334B">
        <w:rPr>
          <w:rFonts w:eastAsia="Arial" w:cs="Arial"/>
          <w:szCs w:val="20"/>
        </w:rPr>
        <w:t xml:space="preserve">Der søges om muligheden for at opsætte teltoverdækning på </w:t>
      </w:r>
      <w:r w:rsidR="0066334B" w:rsidRPr="0066334B">
        <w:rPr>
          <w:rFonts w:eastAsia="Arial" w:cs="Arial"/>
          <w:szCs w:val="20"/>
        </w:rPr>
        <w:t>alle gylletankene</w:t>
      </w:r>
      <w:r w:rsidRPr="0066334B">
        <w:rPr>
          <w:rFonts w:eastAsia="Arial" w:cs="Arial"/>
          <w:szCs w:val="20"/>
        </w:rPr>
        <w:t>. Teltoverdækningen er et frivilligt tiltag, og anvendes ikke som tiltag til at reducere ammoniakudledningen fra anlægget, hverken i forhold til BAT eller påvirkningen af naturområder.</w:t>
      </w:r>
    </w:p>
    <w:p w14:paraId="023AD308" w14:textId="77777777" w:rsidR="0028330F" w:rsidRDefault="0028330F" w:rsidP="006F4D29">
      <w:pPr>
        <w:pStyle w:val="Overskrift3"/>
      </w:pPr>
      <w:bookmarkStart w:id="25" w:name="_Hlk111811624"/>
      <w:bookmarkStart w:id="26" w:name="_Toc192441232"/>
      <w:r>
        <w:lastRenderedPageBreak/>
        <w:t>Ventilation</w:t>
      </w:r>
      <w:bookmarkEnd w:id="26"/>
    </w:p>
    <w:p w14:paraId="13EF9DB4" w14:textId="77BA70D4" w:rsidR="000B7ABB" w:rsidRDefault="0028330F" w:rsidP="0066334B">
      <w:r w:rsidRPr="0066334B">
        <w:t>Staldanlægge</w:t>
      </w:r>
      <w:r w:rsidR="0066334B" w:rsidRPr="0066334B">
        <w:t>ne</w:t>
      </w:r>
      <w:r w:rsidRPr="0066334B">
        <w:t xml:space="preserve"> er naturligt ventileret</w:t>
      </w:r>
      <w:r w:rsidR="0066334B" w:rsidRPr="0066334B">
        <w:t xml:space="preserve"> med undtagelse af 5. Tyrekalvestald, hvor der er 3 mekaniske</w:t>
      </w:r>
      <w:r w:rsidR="0066334B">
        <w:t xml:space="preserve"> ventilatorer.</w:t>
      </w:r>
    </w:p>
    <w:p w14:paraId="7BE38C73" w14:textId="65B6BA59" w:rsidR="006926AF" w:rsidRPr="00A16CF7" w:rsidRDefault="005465D4" w:rsidP="006F4D29">
      <w:pPr>
        <w:pStyle w:val="Overskrift3"/>
      </w:pPr>
      <w:bookmarkStart w:id="27" w:name="_Toc11232477"/>
      <w:bookmarkStart w:id="28" w:name="_Toc11232779"/>
      <w:bookmarkStart w:id="29" w:name="_Toc192441233"/>
      <w:bookmarkEnd w:id="25"/>
      <w:r>
        <w:t>Håndtering og o</w:t>
      </w:r>
      <w:r w:rsidR="006926AF" w:rsidRPr="00A16CF7">
        <w:t>pbevaring af husdyrgødning</w:t>
      </w:r>
      <w:bookmarkEnd w:id="23"/>
      <w:bookmarkEnd w:id="27"/>
      <w:bookmarkEnd w:id="28"/>
      <w:bookmarkEnd w:id="29"/>
    </w:p>
    <w:p w14:paraId="0C471A82" w14:textId="0B6A81EA" w:rsidR="00554EA7" w:rsidRPr="004A6372" w:rsidRDefault="00554EA7" w:rsidP="004A6372">
      <w:pPr>
        <w:pStyle w:val="Overskrift5"/>
        <w:rPr>
          <w:highlight w:val="yellow"/>
        </w:rPr>
      </w:pPr>
      <w:proofErr w:type="spellStart"/>
      <w:r w:rsidRPr="00554EA7">
        <w:t>Gødningsopbevaringsanlæg</w:t>
      </w:r>
      <w:r w:rsidRPr="0056260F">
        <w:rPr>
          <w:color w:val="FFFFFF" w:themeColor="background1"/>
        </w:rPr>
        <w:t>fremgår</w:t>
      </w:r>
      <w:proofErr w:type="spellEnd"/>
      <w:r w:rsidRPr="0056260F">
        <w:rPr>
          <w:color w:val="FFFFFF" w:themeColor="background1"/>
        </w:rPr>
        <w:t xml:space="preserve"> af nedenstående oversigt.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1"/>
        <w:gridCol w:w="1699"/>
        <w:gridCol w:w="1279"/>
        <w:gridCol w:w="4405"/>
      </w:tblGrid>
      <w:tr w:rsidR="00E83B95" w:rsidRPr="00090951" w14:paraId="7069E266" w14:textId="77777777" w:rsidTr="00CF4A37">
        <w:trPr>
          <w:trHeight w:val="680"/>
        </w:trPr>
        <w:tc>
          <w:tcPr>
            <w:tcW w:w="1172" w:type="pct"/>
            <w:shd w:val="clear" w:color="auto" w:fill="58094F"/>
            <w:vAlign w:val="center"/>
          </w:tcPr>
          <w:p w14:paraId="77F866B6" w14:textId="77777777" w:rsidR="00E83B95" w:rsidRPr="0056260F" w:rsidRDefault="00E83B95" w:rsidP="00CF4A37">
            <w:pPr>
              <w:spacing w:after="0"/>
              <w:jc w:val="left"/>
              <w:rPr>
                <w:b/>
                <w:bCs/>
                <w:color w:val="FFFFFF" w:themeColor="background1"/>
                <w:sz w:val="18"/>
                <w:szCs w:val="18"/>
              </w:rPr>
            </w:pPr>
            <w:r w:rsidRPr="0056260F">
              <w:rPr>
                <w:b/>
                <w:bCs/>
                <w:color w:val="FFFFFF" w:themeColor="background1"/>
                <w:sz w:val="18"/>
                <w:szCs w:val="18"/>
              </w:rPr>
              <w:t>Beholder</w:t>
            </w:r>
          </w:p>
        </w:tc>
        <w:tc>
          <w:tcPr>
            <w:tcW w:w="881" w:type="pct"/>
            <w:shd w:val="clear" w:color="auto" w:fill="58094F"/>
            <w:vAlign w:val="center"/>
          </w:tcPr>
          <w:p w14:paraId="0F894D48" w14:textId="77777777"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Kapacitet (m</w:t>
            </w:r>
            <w:r w:rsidRPr="0056260F">
              <w:rPr>
                <w:b/>
                <w:bCs/>
                <w:color w:val="FFFFFF" w:themeColor="background1"/>
                <w:sz w:val="18"/>
                <w:szCs w:val="18"/>
                <w:vertAlign w:val="superscript"/>
              </w:rPr>
              <w:t>3</w:t>
            </w:r>
            <w:r w:rsidRPr="0056260F">
              <w:rPr>
                <w:b/>
                <w:bCs/>
                <w:color w:val="FFFFFF" w:themeColor="background1"/>
                <w:sz w:val="18"/>
                <w:szCs w:val="18"/>
              </w:rPr>
              <w:t>)</w:t>
            </w:r>
          </w:p>
        </w:tc>
        <w:tc>
          <w:tcPr>
            <w:tcW w:w="663" w:type="pct"/>
            <w:shd w:val="clear" w:color="auto" w:fill="58094F"/>
            <w:vAlign w:val="center"/>
          </w:tcPr>
          <w:p w14:paraId="7D92E807" w14:textId="77777777"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 xml:space="preserve">Teknologi </w:t>
            </w:r>
          </w:p>
        </w:tc>
        <w:tc>
          <w:tcPr>
            <w:tcW w:w="2284" w:type="pct"/>
            <w:shd w:val="clear" w:color="auto" w:fill="58094F"/>
            <w:vAlign w:val="center"/>
          </w:tcPr>
          <w:p w14:paraId="2C3E6308" w14:textId="10B5D951" w:rsidR="00E83B95" w:rsidRPr="0056260F" w:rsidRDefault="00E83B95" w:rsidP="00CF4A37">
            <w:pPr>
              <w:spacing w:after="0"/>
              <w:rPr>
                <w:b/>
                <w:bCs/>
                <w:color w:val="FFFFFF" w:themeColor="background1"/>
                <w:sz w:val="18"/>
                <w:szCs w:val="18"/>
              </w:rPr>
            </w:pPr>
            <w:r w:rsidRPr="0056260F">
              <w:rPr>
                <w:b/>
                <w:bCs/>
                <w:color w:val="FFFFFF" w:themeColor="background1"/>
                <w:sz w:val="18"/>
                <w:szCs w:val="18"/>
              </w:rPr>
              <w:t>Andre krav</w:t>
            </w:r>
          </w:p>
        </w:tc>
      </w:tr>
      <w:tr w:rsidR="00E83B95" w:rsidRPr="00090951" w14:paraId="23E3738B" w14:textId="77777777" w:rsidTr="00CF4A37">
        <w:trPr>
          <w:trHeight w:val="680"/>
        </w:trPr>
        <w:tc>
          <w:tcPr>
            <w:tcW w:w="1172" w:type="pct"/>
            <w:shd w:val="clear" w:color="auto" w:fill="E3F7FE"/>
            <w:vAlign w:val="center"/>
          </w:tcPr>
          <w:p w14:paraId="33F06F92" w14:textId="07EFEDB7" w:rsidR="00E83B95" w:rsidRPr="00767AF3" w:rsidRDefault="00E83B95" w:rsidP="00CF4A37">
            <w:pPr>
              <w:spacing w:after="0"/>
              <w:jc w:val="left"/>
              <w:rPr>
                <w:b/>
                <w:bCs/>
                <w:sz w:val="18"/>
                <w:szCs w:val="18"/>
              </w:rPr>
            </w:pPr>
            <w:r w:rsidRPr="00090951">
              <w:rPr>
                <w:b/>
                <w:bCs/>
                <w:sz w:val="18"/>
                <w:szCs w:val="18"/>
              </w:rPr>
              <w:t>Gyllebeholder 1</w:t>
            </w:r>
          </w:p>
        </w:tc>
        <w:tc>
          <w:tcPr>
            <w:tcW w:w="881" w:type="pct"/>
            <w:shd w:val="clear" w:color="auto" w:fill="auto"/>
            <w:vAlign w:val="center"/>
          </w:tcPr>
          <w:p w14:paraId="29F4FBF9" w14:textId="75ADDC98" w:rsidR="00E83B95" w:rsidRPr="00090951" w:rsidRDefault="00057FDF" w:rsidP="00CF4A37">
            <w:pPr>
              <w:spacing w:after="0"/>
              <w:jc w:val="center"/>
              <w:rPr>
                <w:sz w:val="18"/>
                <w:szCs w:val="18"/>
              </w:rPr>
            </w:pPr>
            <w:r>
              <w:rPr>
                <w:sz w:val="18"/>
                <w:szCs w:val="18"/>
              </w:rPr>
              <w:t>5.000</w:t>
            </w:r>
          </w:p>
        </w:tc>
        <w:tc>
          <w:tcPr>
            <w:tcW w:w="663" w:type="pct"/>
            <w:shd w:val="clear" w:color="auto" w:fill="auto"/>
            <w:vAlign w:val="center"/>
          </w:tcPr>
          <w:p w14:paraId="0302688A" w14:textId="025DFB88" w:rsidR="00E83B95" w:rsidRPr="00090951" w:rsidRDefault="00E83B95" w:rsidP="00CF4A37">
            <w:pPr>
              <w:spacing w:after="0"/>
              <w:rPr>
                <w:sz w:val="18"/>
                <w:szCs w:val="18"/>
              </w:rPr>
            </w:pPr>
          </w:p>
        </w:tc>
        <w:tc>
          <w:tcPr>
            <w:tcW w:w="2284" w:type="pct"/>
            <w:shd w:val="clear" w:color="auto" w:fill="auto"/>
            <w:vAlign w:val="center"/>
          </w:tcPr>
          <w:p w14:paraId="0E711947" w14:textId="7072E23C" w:rsidR="00E83B95" w:rsidRPr="00090951" w:rsidRDefault="00E83B95" w:rsidP="00CF4A37">
            <w:pPr>
              <w:spacing w:after="0"/>
              <w:rPr>
                <w:sz w:val="18"/>
                <w:szCs w:val="18"/>
              </w:rPr>
            </w:pPr>
          </w:p>
        </w:tc>
      </w:tr>
      <w:tr w:rsidR="00E83B95" w:rsidRPr="00090951" w14:paraId="04D0F0F9" w14:textId="77777777" w:rsidTr="00CF4A37">
        <w:trPr>
          <w:trHeight w:val="680"/>
        </w:trPr>
        <w:tc>
          <w:tcPr>
            <w:tcW w:w="1172" w:type="pct"/>
            <w:shd w:val="clear" w:color="auto" w:fill="E3F7FE"/>
            <w:vAlign w:val="center"/>
          </w:tcPr>
          <w:p w14:paraId="4382F06E" w14:textId="08EB3C0F" w:rsidR="00E83B95" w:rsidRPr="00057FDF" w:rsidRDefault="00E83B95" w:rsidP="00CF4A37">
            <w:pPr>
              <w:spacing w:after="0"/>
              <w:jc w:val="left"/>
              <w:rPr>
                <w:b/>
                <w:bCs/>
                <w:sz w:val="18"/>
                <w:szCs w:val="18"/>
              </w:rPr>
            </w:pPr>
            <w:r w:rsidRPr="00090951">
              <w:rPr>
                <w:b/>
                <w:bCs/>
                <w:sz w:val="18"/>
                <w:szCs w:val="18"/>
              </w:rPr>
              <w:t>Gyllebeholder 2</w:t>
            </w:r>
          </w:p>
        </w:tc>
        <w:tc>
          <w:tcPr>
            <w:tcW w:w="881" w:type="pct"/>
            <w:shd w:val="clear" w:color="auto" w:fill="auto"/>
            <w:vAlign w:val="center"/>
          </w:tcPr>
          <w:p w14:paraId="114E8C06" w14:textId="0FCFF74D" w:rsidR="00E83B95" w:rsidRPr="00090951" w:rsidRDefault="00057FDF" w:rsidP="00CF4A37">
            <w:pPr>
              <w:spacing w:after="0"/>
              <w:jc w:val="center"/>
              <w:rPr>
                <w:sz w:val="18"/>
                <w:szCs w:val="18"/>
              </w:rPr>
            </w:pPr>
            <w:r>
              <w:rPr>
                <w:sz w:val="18"/>
                <w:szCs w:val="18"/>
              </w:rPr>
              <w:t>5.000</w:t>
            </w:r>
          </w:p>
        </w:tc>
        <w:tc>
          <w:tcPr>
            <w:tcW w:w="663" w:type="pct"/>
            <w:shd w:val="clear" w:color="auto" w:fill="auto"/>
            <w:vAlign w:val="center"/>
          </w:tcPr>
          <w:p w14:paraId="7AF3016E" w14:textId="5CA096B5" w:rsidR="00E83B95" w:rsidRPr="00090951" w:rsidRDefault="00E83B95" w:rsidP="00CF4A37">
            <w:pPr>
              <w:spacing w:after="0"/>
              <w:rPr>
                <w:sz w:val="18"/>
                <w:szCs w:val="18"/>
              </w:rPr>
            </w:pPr>
          </w:p>
        </w:tc>
        <w:tc>
          <w:tcPr>
            <w:tcW w:w="2284" w:type="pct"/>
            <w:shd w:val="clear" w:color="auto" w:fill="auto"/>
            <w:vAlign w:val="center"/>
          </w:tcPr>
          <w:p w14:paraId="578AD9C3" w14:textId="455EB05C" w:rsidR="00E83B95" w:rsidRPr="00090951" w:rsidRDefault="00E83B95" w:rsidP="00CF4A37">
            <w:pPr>
              <w:spacing w:after="0"/>
              <w:rPr>
                <w:sz w:val="18"/>
                <w:szCs w:val="18"/>
              </w:rPr>
            </w:pPr>
          </w:p>
        </w:tc>
      </w:tr>
      <w:tr w:rsidR="00E83B95" w:rsidRPr="00090951" w14:paraId="2DFC850B" w14:textId="77777777" w:rsidTr="00CF4A37">
        <w:trPr>
          <w:trHeight w:val="680"/>
        </w:trPr>
        <w:tc>
          <w:tcPr>
            <w:tcW w:w="1172" w:type="pct"/>
            <w:shd w:val="clear" w:color="auto" w:fill="E3F7FE"/>
            <w:vAlign w:val="center"/>
          </w:tcPr>
          <w:p w14:paraId="0A397196" w14:textId="3770CB02" w:rsidR="00E83B95" w:rsidRPr="00090951" w:rsidRDefault="00E83B95" w:rsidP="00CF4A37">
            <w:pPr>
              <w:spacing w:after="0"/>
              <w:jc w:val="left"/>
              <w:rPr>
                <w:b/>
                <w:bCs/>
                <w:sz w:val="18"/>
                <w:szCs w:val="18"/>
              </w:rPr>
            </w:pPr>
            <w:r w:rsidRPr="00090951">
              <w:rPr>
                <w:b/>
                <w:bCs/>
                <w:sz w:val="18"/>
                <w:szCs w:val="18"/>
              </w:rPr>
              <w:t>Gyllebeholder 3</w:t>
            </w:r>
          </w:p>
          <w:p w14:paraId="58C7307A" w14:textId="384EFAC6" w:rsidR="00E83B95" w:rsidRPr="00001221" w:rsidRDefault="00E83B95" w:rsidP="00CF4A37">
            <w:pPr>
              <w:spacing w:after="0"/>
              <w:jc w:val="left"/>
              <w:rPr>
                <w:i/>
                <w:iCs/>
                <w:sz w:val="18"/>
                <w:szCs w:val="18"/>
              </w:rPr>
            </w:pPr>
          </w:p>
        </w:tc>
        <w:tc>
          <w:tcPr>
            <w:tcW w:w="881" w:type="pct"/>
            <w:shd w:val="clear" w:color="auto" w:fill="auto"/>
            <w:vAlign w:val="center"/>
          </w:tcPr>
          <w:p w14:paraId="6C9B9FDE" w14:textId="52788591" w:rsidR="00E83B95" w:rsidRPr="00090951" w:rsidRDefault="00057FDF" w:rsidP="00CF4A37">
            <w:pPr>
              <w:spacing w:after="0"/>
              <w:jc w:val="center"/>
              <w:rPr>
                <w:sz w:val="18"/>
                <w:szCs w:val="18"/>
              </w:rPr>
            </w:pPr>
            <w:r>
              <w:rPr>
                <w:sz w:val="18"/>
                <w:szCs w:val="18"/>
              </w:rPr>
              <w:t>5.000</w:t>
            </w:r>
          </w:p>
        </w:tc>
        <w:tc>
          <w:tcPr>
            <w:tcW w:w="663" w:type="pct"/>
            <w:shd w:val="clear" w:color="auto" w:fill="auto"/>
            <w:vAlign w:val="center"/>
          </w:tcPr>
          <w:p w14:paraId="3EC25361" w14:textId="5D73305F" w:rsidR="00E83B95" w:rsidRPr="00090951" w:rsidRDefault="00E83B95" w:rsidP="00CF4A37">
            <w:pPr>
              <w:spacing w:after="0"/>
              <w:rPr>
                <w:sz w:val="18"/>
                <w:szCs w:val="18"/>
              </w:rPr>
            </w:pPr>
          </w:p>
        </w:tc>
        <w:tc>
          <w:tcPr>
            <w:tcW w:w="2284" w:type="pct"/>
            <w:shd w:val="clear" w:color="auto" w:fill="auto"/>
            <w:vAlign w:val="center"/>
          </w:tcPr>
          <w:p w14:paraId="40057F96" w14:textId="344BDD3D" w:rsidR="00E83B95" w:rsidRPr="00090951" w:rsidRDefault="00E83B95" w:rsidP="00CF4A37">
            <w:pPr>
              <w:spacing w:after="0"/>
              <w:rPr>
                <w:sz w:val="18"/>
                <w:szCs w:val="18"/>
              </w:rPr>
            </w:pPr>
          </w:p>
        </w:tc>
      </w:tr>
      <w:tr w:rsidR="00E83B95" w:rsidRPr="00090951" w14:paraId="1BE1A099" w14:textId="77777777" w:rsidTr="00CF4A37">
        <w:trPr>
          <w:trHeight w:val="680"/>
        </w:trPr>
        <w:tc>
          <w:tcPr>
            <w:tcW w:w="1172" w:type="pct"/>
            <w:shd w:val="clear" w:color="auto" w:fill="E3F7FE"/>
            <w:vAlign w:val="center"/>
          </w:tcPr>
          <w:p w14:paraId="10B1CEBD" w14:textId="06038F71" w:rsidR="00E83B95" w:rsidRPr="00057FDF" w:rsidRDefault="00E83B95" w:rsidP="00CF4A37">
            <w:pPr>
              <w:spacing w:after="0"/>
              <w:jc w:val="left"/>
              <w:rPr>
                <w:b/>
                <w:bCs/>
                <w:sz w:val="18"/>
                <w:szCs w:val="18"/>
              </w:rPr>
            </w:pPr>
            <w:r w:rsidRPr="00090951">
              <w:rPr>
                <w:b/>
                <w:bCs/>
                <w:sz w:val="18"/>
                <w:szCs w:val="18"/>
              </w:rPr>
              <w:t>Gyllebeholder 4</w:t>
            </w:r>
          </w:p>
        </w:tc>
        <w:tc>
          <w:tcPr>
            <w:tcW w:w="881" w:type="pct"/>
            <w:shd w:val="clear" w:color="auto" w:fill="auto"/>
            <w:vAlign w:val="center"/>
          </w:tcPr>
          <w:p w14:paraId="1054E8CD" w14:textId="096FB26C" w:rsidR="00E83B95" w:rsidRPr="00090951" w:rsidRDefault="00057FDF" w:rsidP="00CF4A37">
            <w:pPr>
              <w:spacing w:after="0"/>
              <w:jc w:val="center"/>
              <w:rPr>
                <w:sz w:val="18"/>
                <w:szCs w:val="18"/>
              </w:rPr>
            </w:pPr>
            <w:r>
              <w:rPr>
                <w:sz w:val="18"/>
                <w:szCs w:val="18"/>
              </w:rPr>
              <w:t>5.000</w:t>
            </w:r>
          </w:p>
        </w:tc>
        <w:tc>
          <w:tcPr>
            <w:tcW w:w="663" w:type="pct"/>
            <w:shd w:val="clear" w:color="auto" w:fill="auto"/>
            <w:vAlign w:val="center"/>
          </w:tcPr>
          <w:p w14:paraId="360AD28D" w14:textId="77777777" w:rsidR="00E83B95" w:rsidRPr="00090951" w:rsidRDefault="00E83B95" w:rsidP="00CF4A37">
            <w:pPr>
              <w:spacing w:after="0"/>
              <w:rPr>
                <w:sz w:val="18"/>
                <w:szCs w:val="18"/>
              </w:rPr>
            </w:pPr>
          </w:p>
        </w:tc>
        <w:tc>
          <w:tcPr>
            <w:tcW w:w="2284" w:type="pct"/>
            <w:shd w:val="clear" w:color="auto" w:fill="auto"/>
            <w:vAlign w:val="center"/>
          </w:tcPr>
          <w:p w14:paraId="583C49A2" w14:textId="77777777" w:rsidR="00E83B95" w:rsidRPr="00090951" w:rsidRDefault="00E83B95" w:rsidP="00CF4A37">
            <w:pPr>
              <w:spacing w:after="0"/>
              <w:rPr>
                <w:sz w:val="18"/>
                <w:szCs w:val="18"/>
              </w:rPr>
            </w:pPr>
          </w:p>
        </w:tc>
      </w:tr>
      <w:tr w:rsidR="0038122C" w:rsidRPr="0056260F" w14:paraId="679AA277" w14:textId="77777777" w:rsidTr="00057FDF">
        <w:trPr>
          <w:trHeight w:val="680"/>
        </w:trPr>
        <w:tc>
          <w:tcPr>
            <w:tcW w:w="1172" w:type="pct"/>
            <w:tcBorders>
              <w:bottom w:val="single" w:sz="4" w:space="0" w:color="auto"/>
            </w:tcBorders>
            <w:shd w:val="clear" w:color="auto" w:fill="58094F"/>
            <w:vAlign w:val="center"/>
          </w:tcPr>
          <w:p w14:paraId="709444B8" w14:textId="77777777" w:rsidR="0038122C" w:rsidRPr="0056260F" w:rsidRDefault="0038122C" w:rsidP="00CF4A37">
            <w:pPr>
              <w:spacing w:after="0"/>
              <w:jc w:val="left"/>
              <w:rPr>
                <w:b/>
                <w:bCs/>
                <w:color w:val="FFFFFF" w:themeColor="background1"/>
                <w:sz w:val="18"/>
                <w:szCs w:val="18"/>
              </w:rPr>
            </w:pPr>
            <w:r w:rsidRPr="0056260F">
              <w:rPr>
                <w:b/>
                <w:bCs/>
                <w:color w:val="FFFFFF" w:themeColor="background1"/>
                <w:sz w:val="18"/>
                <w:szCs w:val="18"/>
              </w:rPr>
              <w:t xml:space="preserve">I alt </w:t>
            </w:r>
          </w:p>
        </w:tc>
        <w:tc>
          <w:tcPr>
            <w:tcW w:w="881" w:type="pct"/>
            <w:tcBorders>
              <w:bottom w:val="single" w:sz="4" w:space="0" w:color="auto"/>
            </w:tcBorders>
            <w:shd w:val="clear" w:color="auto" w:fill="58094F"/>
            <w:vAlign w:val="center"/>
          </w:tcPr>
          <w:p w14:paraId="031D37B1" w14:textId="6FDEDDE8" w:rsidR="0038122C" w:rsidRPr="0056260F" w:rsidRDefault="00057FDF" w:rsidP="00CF4A37">
            <w:pPr>
              <w:spacing w:after="0"/>
              <w:jc w:val="center"/>
              <w:rPr>
                <w:b/>
                <w:bCs/>
                <w:color w:val="FFFFFF" w:themeColor="background1"/>
                <w:sz w:val="18"/>
                <w:szCs w:val="18"/>
              </w:rPr>
            </w:pPr>
            <w:r>
              <w:rPr>
                <w:b/>
                <w:bCs/>
                <w:color w:val="FFFFFF" w:themeColor="background1"/>
                <w:sz w:val="18"/>
                <w:szCs w:val="18"/>
              </w:rPr>
              <w:t>20.000</w:t>
            </w:r>
          </w:p>
        </w:tc>
        <w:tc>
          <w:tcPr>
            <w:tcW w:w="2947" w:type="pct"/>
            <w:gridSpan w:val="2"/>
            <w:tcBorders>
              <w:bottom w:val="single" w:sz="4" w:space="0" w:color="auto"/>
            </w:tcBorders>
            <w:shd w:val="clear" w:color="auto" w:fill="58094F"/>
            <w:vAlign w:val="center"/>
          </w:tcPr>
          <w:p w14:paraId="358FC58E" w14:textId="77777777" w:rsidR="0038122C" w:rsidRPr="0056260F" w:rsidRDefault="0038122C" w:rsidP="00CF4A37">
            <w:pPr>
              <w:spacing w:after="0"/>
              <w:rPr>
                <w:b/>
                <w:bCs/>
                <w:color w:val="FFFFFF" w:themeColor="background1"/>
                <w:sz w:val="18"/>
                <w:szCs w:val="18"/>
              </w:rPr>
            </w:pPr>
          </w:p>
        </w:tc>
      </w:tr>
      <w:tr w:rsidR="00001221" w:rsidRPr="00001221" w14:paraId="15348A4E" w14:textId="77777777" w:rsidTr="00057FDF">
        <w:trPr>
          <w:trHeight w:val="57"/>
        </w:trPr>
        <w:tc>
          <w:tcPr>
            <w:tcW w:w="5000" w:type="pct"/>
            <w:gridSpan w:val="4"/>
            <w:tcBorders>
              <w:top w:val="single" w:sz="4" w:space="0" w:color="auto"/>
              <w:left w:val="nil"/>
              <w:bottom w:val="nil"/>
              <w:right w:val="nil"/>
            </w:tcBorders>
            <w:shd w:val="clear" w:color="auto" w:fill="auto"/>
            <w:vAlign w:val="center"/>
          </w:tcPr>
          <w:p w14:paraId="292F4346" w14:textId="14F80FD2" w:rsidR="00001221" w:rsidRPr="00001221" w:rsidRDefault="00001221" w:rsidP="00CF4A37">
            <w:pPr>
              <w:spacing w:after="120"/>
              <w:rPr>
                <w:sz w:val="16"/>
                <w:szCs w:val="16"/>
              </w:rPr>
            </w:pPr>
          </w:p>
        </w:tc>
      </w:tr>
    </w:tbl>
    <w:p w14:paraId="0AD85D48" w14:textId="2655140D" w:rsidR="00001221" w:rsidRPr="00BB109E" w:rsidRDefault="00001221" w:rsidP="007C7001">
      <w:pPr>
        <w:rPr>
          <w:szCs w:val="20"/>
        </w:rPr>
      </w:pPr>
      <w:r w:rsidRPr="00FD6B62">
        <w:rPr>
          <w:szCs w:val="20"/>
        </w:rPr>
        <w:t>Beholderne der er opført efter 1. januar 2007 og som ligger indenfor en afstand af 300 meter fra et kategori 1 eller 2-naturområde skal være forsynet med fast overdækning jf. Husdyrgødningsbekendtgørelsen.</w:t>
      </w:r>
      <w:r w:rsidR="00B67DC3" w:rsidRPr="00FD6B62">
        <w:rPr>
          <w:szCs w:val="20"/>
        </w:rPr>
        <w:t xml:space="preserve"> Ingen af </w:t>
      </w:r>
      <w:r w:rsidR="00B67DC3" w:rsidRPr="00BB109E">
        <w:rPr>
          <w:szCs w:val="20"/>
        </w:rPr>
        <w:t xml:space="preserve">ejendommens beholdere er beliggende indenfor 300 m fra </w:t>
      </w:r>
      <w:r w:rsidR="00C42940" w:rsidRPr="00BB109E">
        <w:rPr>
          <w:szCs w:val="20"/>
        </w:rPr>
        <w:t>kategori 1- eller 2-natur.</w:t>
      </w:r>
    </w:p>
    <w:p w14:paraId="3D15554D" w14:textId="7FC6D624" w:rsidR="00CC6E82" w:rsidRDefault="00CC6E82" w:rsidP="00CC6E82">
      <w:r w:rsidRPr="00BB109E">
        <w:t xml:space="preserve">Der ansøges om muligheden for at sætte teltoverdækning på </w:t>
      </w:r>
      <w:r w:rsidR="00FD6B62" w:rsidRPr="00BB109E">
        <w:t>alle beholder</w:t>
      </w:r>
      <w:r w:rsidR="00BB109E" w:rsidRPr="00BB109E">
        <w:t>e.</w:t>
      </w:r>
      <w:r w:rsidRPr="00BB109E">
        <w:t xml:space="preserve"> Teltoverdækningen anvendes ikke som ammoniakreducerende tiltag, og det vil stå ansøger frit for at etablere teltoverdækning eller ej.</w:t>
      </w:r>
    </w:p>
    <w:p w14:paraId="50535CCD" w14:textId="77777777" w:rsidR="00C42940" w:rsidRDefault="00C42940" w:rsidP="00C42940">
      <w:pPr>
        <w:pStyle w:val="Overskrift5"/>
      </w:pPr>
      <w:r>
        <w:t>Krav vedr. alarm, barriere eller terrænændring</w:t>
      </w:r>
    </w:p>
    <w:p w14:paraId="291C110C" w14:textId="78F76D0D" w:rsidR="00C42940" w:rsidRDefault="00C42940" w:rsidP="00C42940">
      <w:r w:rsidRPr="00F369D6">
        <w:t>Gyllebeholderne ligger i en større afstand end 100 meter af en grøft/sø og udenfor et risikoområde (6 graders hældning på terræn). Der er derfor ikke krav til gyllealarm</w:t>
      </w:r>
      <w:r w:rsidR="00B74F08" w:rsidRPr="00F369D6">
        <w:t>,</w:t>
      </w:r>
      <w:r w:rsidRPr="00F369D6">
        <w:t xml:space="preserve"> beholderbarriere eller terrænændring.</w:t>
      </w:r>
      <w:r>
        <w:t xml:space="preserve"> </w:t>
      </w:r>
    </w:p>
    <w:p w14:paraId="2CB7E275" w14:textId="455D460C" w:rsidR="005F2136" w:rsidRDefault="005F2136" w:rsidP="005F2136">
      <w:pPr>
        <w:pStyle w:val="Overskrift5"/>
      </w:pPr>
      <w:r>
        <w:t>Håndtering af husdyrgødning</w:t>
      </w:r>
    </w:p>
    <w:p w14:paraId="31ACBF4E" w14:textId="734A2CDB" w:rsidR="00CC6E82" w:rsidRDefault="005F2136" w:rsidP="005F2136">
      <w:r>
        <w:t xml:space="preserve">Husdyrgødningen bliver opbevaret og håndteret efter bestemmelserne i Husdyrgødningsbekendtgørelsen. </w:t>
      </w:r>
      <w:r w:rsidRPr="00863B2C">
        <w:t xml:space="preserve">Flydende husdyrgødning ledes i lukkede rørføringer til </w:t>
      </w:r>
      <w:proofErr w:type="spellStart"/>
      <w:r w:rsidRPr="00863B2C">
        <w:t>fortank</w:t>
      </w:r>
      <w:proofErr w:type="spellEnd"/>
      <w:r w:rsidRPr="00863B2C">
        <w:t xml:space="preserve"> og pumpes til gyllebeholder.</w:t>
      </w:r>
      <w:r w:rsidR="00CC6E82" w:rsidRPr="00863B2C">
        <w:t xml:space="preserve"> </w:t>
      </w:r>
    </w:p>
    <w:p w14:paraId="04122346" w14:textId="4EBB7F28" w:rsidR="00C42940" w:rsidRDefault="00E75329" w:rsidP="005F2136">
      <w:r w:rsidRPr="00863B2C">
        <w:t>Gyllebeholder</w:t>
      </w:r>
      <w:r w:rsidR="00863B2C" w:rsidRPr="00863B2C">
        <w:t>ne</w:t>
      </w:r>
      <w:r w:rsidRPr="00863B2C">
        <w:t xml:space="preserve"> har flydelag. </w:t>
      </w:r>
      <w:r w:rsidR="005F2136" w:rsidRPr="00863B2C">
        <w:t>Omrøring sker normalt kun i forbindelse med at gyllebeholderne tømmes forud for udspredning. Gyllebeholderne tømmes med sugetårn til gyllevogn, som sikre</w:t>
      </w:r>
      <w:r w:rsidR="00CC6E82" w:rsidRPr="00863B2C">
        <w:t>r</w:t>
      </w:r>
      <w:r w:rsidR="005F2136" w:rsidRPr="00863B2C">
        <w:t>, at der ikke sker overløb i forbindelse på påfyldning af gyllevogn.</w:t>
      </w:r>
    </w:p>
    <w:p w14:paraId="2A298FCF" w14:textId="5894B4BB" w:rsidR="00B74F08" w:rsidRPr="007C7001" w:rsidRDefault="00B74F08" w:rsidP="00B74F08">
      <w:pPr>
        <w:rPr>
          <w:highlight w:val="yellow"/>
        </w:rPr>
      </w:pPr>
      <w:r>
        <w:rPr>
          <w:szCs w:val="20"/>
        </w:rPr>
        <w:t xml:space="preserve">Dybstrøelse </w:t>
      </w:r>
      <w:r w:rsidR="009504F6">
        <w:rPr>
          <w:szCs w:val="20"/>
        </w:rPr>
        <w:t>køres direkte ud i container hver 14. dag. Biogasanlæg henter containerne straks når de er fyldte.</w:t>
      </w:r>
    </w:p>
    <w:p w14:paraId="19A2D605" w14:textId="77777777" w:rsidR="00E75329" w:rsidRDefault="00E75329" w:rsidP="00E75329">
      <w:pPr>
        <w:pStyle w:val="Overskrift5"/>
      </w:pPr>
      <w:r>
        <w:t>Forventet gødningsproduktion</w:t>
      </w:r>
    </w:p>
    <w:p w14:paraId="03BFD371" w14:textId="086A9AB0" w:rsidR="00E75329" w:rsidRDefault="00E75329" w:rsidP="00E75329">
      <w:pPr>
        <w:rPr>
          <w:highlight w:val="yellow"/>
        </w:rPr>
      </w:pPr>
      <w:r>
        <w:t>Den forventede gødningsproduktion af gylle og dybstrøelse udgør</w:t>
      </w:r>
      <w:r w:rsidR="00B65F19">
        <w:t xml:space="preserve"> cirka 1.600 tons dybstrøelse og </w:t>
      </w:r>
      <w:r w:rsidR="00045FD8">
        <w:t>19.800 tons gylle. Udregningen fremgår nedenfor.</w:t>
      </w:r>
    </w:p>
    <w:tbl>
      <w:tblPr>
        <w:tblStyle w:val="Tabel-Gitter"/>
        <w:tblW w:w="0" w:type="auto"/>
        <w:tblCellMar>
          <w:left w:w="0" w:type="dxa"/>
          <w:right w:w="0" w:type="dxa"/>
        </w:tblCellMar>
        <w:tblLook w:val="04A0" w:firstRow="1" w:lastRow="0" w:firstColumn="1" w:lastColumn="0" w:noHBand="0" w:noVBand="1"/>
      </w:tblPr>
      <w:tblGrid>
        <w:gridCol w:w="9628"/>
      </w:tblGrid>
      <w:tr w:rsidR="006926AF" w:rsidRPr="00881DF8" w14:paraId="3BD4AF00" w14:textId="77777777" w:rsidTr="00C54DF9">
        <w:tc>
          <w:tcPr>
            <w:tcW w:w="9628" w:type="dxa"/>
            <w:tcBorders>
              <w:bottom w:val="single" w:sz="4" w:space="0" w:color="auto"/>
            </w:tcBorders>
            <w:vAlign w:val="center"/>
          </w:tcPr>
          <w:p w14:paraId="00335990" w14:textId="40291FF8" w:rsidR="006926AF" w:rsidRPr="00045FD8" w:rsidRDefault="00A36934" w:rsidP="00A36934">
            <w:pPr>
              <w:jc w:val="left"/>
            </w:pPr>
            <w:r w:rsidRPr="00045FD8">
              <w:t>52</w:t>
            </w:r>
            <w:r w:rsidR="00A46C40" w:rsidRPr="00045FD8">
              <w:t>0</w:t>
            </w:r>
            <w:r w:rsidRPr="00045FD8">
              <w:t xml:space="preserve"> køer på gyllesystem af 33,1 tons per ko =</w:t>
            </w:r>
            <w:r w:rsidR="00544844" w:rsidRPr="00045FD8">
              <w:t xml:space="preserve"> 17.212 tons</w:t>
            </w:r>
          </w:p>
          <w:p w14:paraId="25055120" w14:textId="00C92EB6" w:rsidR="00A36934" w:rsidRPr="00045FD8" w:rsidRDefault="00A46C40" w:rsidP="00A36934">
            <w:pPr>
              <w:jc w:val="left"/>
            </w:pPr>
            <w:r w:rsidRPr="00045FD8">
              <w:t>80 køer på dybstrøelse af 16,4 tons per ko =</w:t>
            </w:r>
            <w:r w:rsidR="00544844" w:rsidRPr="00045FD8">
              <w:t xml:space="preserve"> 1.312 tons</w:t>
            </w:r>
          </w:p>
          <w:p w14:paraId="60F88B6A" w14:textId="3C76AF92" w:rsidR="00A46C40" w:rsidRPr="00045FD8" w:rsidRDefault="00F173A7" w:rsidP="00A36934">
            <w:pPr>
              <w:jc w:val="left"/>
            </w:pPr>
            <w:r w:rsidRPr="00045FD8">
              <w:t>400 kvier på gyllesystem af 6,44 tons per kvie =</w:t>
            </w:r>
            <w:r w:rsidR="00544844" w:rsidRPr="00045FD8">
              <w:t xml:space="preserve"> 2.576 tons</w:t>
            </w:r>
          </w:p>
          <w:p w14:paraId="1F6D369C" w14:textId="04B80C1B" w:rsidR="00F173A7" w:rsidRPr="00045FD8" w:rsidRDefault="00787FD7" w:rsidP="00A36934">
            <w:pPr>
              <w:jc w:val="left"/>
            </w:pPr>
            <w:r w:rsidRPr="00045FD8">
              <w:t xml:space="preserve">140 småkalve på dybstrøelse af 1,89 tons per kalv = </w:t>
            </w:r>
            <w:r w:rsidR="00B65F19" w:rsidRPr="00045FD8">
              <w:t>265 tons</w:t>
            </w:r>
          </w:p>
        </w:tc>
      </w:tr>
      <w:tr w:rsidR="006926AF" w:rsidRPr="00881DF8" w14:paraId="68271B4D" w14:textId="77777777" w:rsidTr="00CF3830">
        <w:tc>
          <w:tcPr>
            <w:tcW w:w="9628" w:type="dxa"/>
            <w:tcBorders>
              <w:left w:val="nil"/>
              <w:bottom w:val="nil"/>
              <w:right w:val="nil"/>
            </w:tcBorders>
          </w:tcPr>
          <w:p w14:paraId="694A72E8" w14:textId="2C29D7E0" w:rsidR="006926AF" w:rsidRPr="00881DF8" w:rsidRDefault="00E75329" w:rsidP="00901BF6">
            <w:pPr>
              <w:spacing w:after="120"/>
              <w:rPr>
                <w:sz w:val="18"/>
                <w:highlight w:val="yellow"/>
              </w:rPr>
            </w:pPr>
            <w:r w:rsidRPr="00CF3B81">
              <w:rPr>
                <w:sz w:val="16"/>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r w:rsidRPr="00E75329">
              <w:rPr>
                <w:sz w:val="18"/>
                <w:szCs w:val="20"/>
              </w:rPr>
              <w:t>.</w:t>
            </w:r>
          </w:p>
        </w:tc>
      </w:tr>
    </w:tbl>
    <w:p w14:paraId="3321F5D9" w14:textId="77777777" w:rsidR="00E96210" w:rsidRDefault="00E96210" w:rsidP="00E96210">
      <w:pPr>
        <w:pStyle w:val="Overskrift5"/>
      </w:pPr>
      <w:r>
        <w:lastRenderedPageBreak/>
        <w:t>Opbevaringskapacitet</w:t>
      </w:r>
    </w:p>
    <w:p w14:paraId="49598304" w14:textId="087E837B" w:rsidR="00B406E3" w:rsidRDefault="00E96210" w:rsidP="00E96210">
      <w:pPr>
        <w:pStyle w:val="Overskrift6"/>
      </w:pPr>
      <w:r>
        <w:t>F</w:t>
      </w:r>
      <w:r w:rsidR="00B406E3">
        <w:t xml:space="preserve">lydende husdyrgødning </w:t>
      </w:r>
    </w:p>
    <w:p w14:paraId="6D72DD20" w14:textId="30370E7C" w:rsidR="008274BA" w:rsidRPr="00D63511" w:rsidRDefault="00E96210" w:rsidP="00E96210">
      <w:r w:rsidRPr="008274BA">
        <w:t xml:space="preserve">Med det forventede dyrehold i den ansøgte drift produceres der i alt ca. </w:t>
      </w:r>
      <w:r w:rsidR="009B140F" w:rsidRPr="008274BA">
        <w:t>19.800</w:t>
      </w:r>
      <w:r w:rsidRPr="008274BA">
        <w:t xml:space="preserve"> m</w:t>
      </w:r>
      <w:r w:rsidRPr="008274BA">
        <w:rPr>
          <w:vertAlign w:val="superscript"/>
        </w:rPr>
        <w:t>3</w:t>
      </w:r>
      <w:r w:rsidRPr="008274BA">
        <w:t xml:space="preserve"> gylle. Herudover ledes der ca. </w:t>
      </w:r>
      <w:r w:rsidR="007977FC">
        <w:t>3.</w:t>
      </w:r>
      <w:r w:rsidR="008274BA" w:rsidRPr="008274BA">
        <w:t>000</w:t>
      </w:r>
      <w:r w:rsidRPr="008274BA">
        <w:t xml:space="preserve"> m</w:t>
      </w:r>
      <w:r w:rsidRPr="008274BA">
        <w:rPr>
          <w:vertAlign w:val="superscript"/>
        </w:rPr>
        <w:t>3</w:t>
      </w:r>
      <w:r w:rsidRPr="008274BA">
        <w:t xml:space="preserve"> vand fra ensilageopbevaringsanlægget</w:t>
      </w:r>
      <w:r w:rsidR="008274BA" w:rsidRPr="008274BA">
        <w:t>, når dette restvand ikke kan</w:t>
      </w:r>
      <w:r w:rsidRPr="008274BA">
        <w:t xml:space="preserve"> </w:t>
      </w:r>
      <w:proofErr w:type="spellStart"/>
      <w:r w:rsidRPr="008274BA">
        <w:t>udsprinkles</w:t>
      </w:r>
      <w:proofErr w:type="spellEnd"/>
      <w:r w:rsidRPr="008274BA">
        <w:t xml:space="preserve"> </w:t>
      </w:r>
      <w:r w:rsidR="008274BA" w:rsidRPr="008274BA">
        <w:t xml:space="preserve">ud med </w:t>
      </w:r>
      <w:proofErr w:type="spellStart"/>
      <w:r w:rsidR="008274BA" w:rsidRPr="008274BA">
        <w:t>udsprinklingsanlægget</w:t>
      </w:r>
      <w:proofErr w:type="spellEnd"/>
      <w:r w:rsidR="008274BA" w:rsidRPr="008274BA">
        <w:t xml:space="preserve">. </w:t>
      </w:r>
      <w:r w:rsidR="005B29D9">
        <w:t xml:space="preserve">I dette regnestykke er der indregnet, at </w:t>
      </w:r>
      <w:r w:rsidR="00075982">
        <w:t>nedbør svarende til cirka 250 mm årligt skal ledes til gyllesystemet. Det er vand fra ensilage</w:t>
      </w:r>
      <w:r w:rsidR="00D63511">
        <w:t>/og de faste pladser, som sammenlagt vurderes til 12.000 m</w:t>
      </w:r>
      <w:r w:rsidR="00D63511">
        <w:rPr>
          <w:vertAlign w:val="superscript"/>
        </w:rPr>
        <w:t>2</w:t>
      </w:r>
      <w:r w:rsidR="00D63511">
        <w:t xml:space="preserve">. </w:t>
      </w:r>
    </w:p>
    <w:p w14:paraId="1F1C152A" w14:textId="2E2C86DC" w:rsidR="00E96210" w:rsidRDefault="00E96210" w:rsidP="00E96210">
      <w:r w:rsidRPr="009B4E36">
        <w:t xml:space="preserve">Med en kapacitet på </w:t>
      </w:r>
      <w:r w:rsidR="00A437E3" w:rsidRPr="009B4E36">
        <w:t>20.000</w:t>
      </w:r>
      <w:r w:rsidRPr="009B4E36">
        <w:t xml:space="preserve"> m</w:t>
      </w:r>
      <w:r w:rsidRPr="009B4E36">
        <w:rPr>
          <w:vertAlign w:val="superscript"/>
        </w:rPr>
        <w:t>3</w:t>
      </w:r>
      <w:r w:rsidRPr="009B4E36">
        <w:t xml:space="preserve"> til rådighed, er der en opbevaringskapacitet på </w:t>
      </w:r>
      <w:r w:rsidR="009B4E36" w:rsidRPr="009B4E36">
        <w:t>10,5</w:t>
      </w:r>
      <w:r w:rsidRPr="009B4E36">
        <w:t xml:space="preserve"> måneder. Da der er opbevaringskapacitet til mere end 9 måneder vurderes det, at der er tilstrækkelig med opbevaringskapacitet.</w:t>
      </w:r>
      <w:r>
        <w:t xml:space="preserve"> </w:t>
      </w:r>
    </w:p>
    <w:p w14:paraId="0587B9AD" w14:textId="77777777" w:rsidR="00B406E3" w:rsidRDefault="00B406E3" w:rsidP="00E96210">
      <w:pPr>
        <w:pStyle w:val="Overskrift6"/>
      </w:pPr>
      <w:r>
        <w:t>Dybstrøelse</w:t>
      </w:r>
    </w:p>
    <w:p w14:paraId="5DE99A7B" w14:textId="77777777" w:rsidR="009B4E36" w:rsidRPr="009B4E36" w:rsidRDefault="00E96210" w:rsidP="00B406E3">
      <w:r w:rsidRPr="009B4E36">
        <w:t>Dybstrøelse</w:t>
      </w:r>
      <w:r w:rsidR="009B4E36" w:rsidRPr="009B4E36">
        <w:t xml:space="preserve"> køres direkte til biogasanlæg.</w:t>
      </w:r>
    </w:p>
    <w:p w14:paraId="46B8DACE" w14:textId="2833F09F" w:rsidR="00B406E3" w:rsidRDefault="00B406E3" w:rsidP="00283EAF">
      <w:pPr>
        <w:pStyle w:val="Overskrift4"/>
      </w:pPr>
      <w:r>
        <w:t>Vurdering</w:t>
      </w:r>
      <w:r w:rsidR="00283EAF">
        <w:t xml:space="preserve"> af håndtering og opbevaring af husdyrgødning</w:t>
      </w:r>
    </w:p>
    <w:p w14:paraId="29439CAC" w14:textId="77777777" w:rsidR="00FE3B3B" w:rsidRPr="00FE3B3B" w:rsidRDefault="009B4E36" w:rsidP="00B406E3">
      <w:r w:rsidRPr="00FE3B3B">
        <w:t xml:space="preserve">Da der er kapacitet til mere end 9 måneders gylleproduktion så vurderes </w:t>
      </w:r>
      <w:r w:rsidR="00FE3B3B" w:rsidRPr="00FE3B3B">
        <w:t>opbevaringskapaciteten at være tilstrækkelig.</w:t>
      </w:r>
    </w:p>
    <w:p w14:paraId="1C2D5EDB" w14:textId="78099D86" w:rsidR="00B406E3" w:rsidRDefault="00B406E3" w:rsidP="00B406E3">
      <w:r w:rsidRPr="00FE3B3B">
        <w:t>Det vurderes at håndtering og opbevaring af husdyrgødning på ejendommen følger gældende lovgivning. Lovgivningen for området anses er BAT.</w:t>
      </w:r>
    </w:p>
    <w:p w14:paraId="75DA669D" w14:textId="76C1AC6F" w:rsidR="006926AF" w:rsidRPr="00A967E6" w:rsidRDefault="006926AF" w:rsidP="006F4D29">
      <w:pPr>
        <w:pStyle w:val="Overskrift2"/>
      </w:pPr>
      <w:bookmarkStart w:id="30" w:name="_Toc8282058"/>
      <w:bookmarkStart w:id="31" w:name="_Ref8385158"/>
      <w:bookmarkStart w:id="32" w:name="_Ref8822199"/>
      <w:bookmarkStart w:id="33" w:name="_Ref8822204"/>
      <w:bookmarkStart w:id="34" w:name="_Ref8822441"/>
      <w:bookmarkStart w:id="35" w:name="_Ref8822452"/>
      <w:bookmarkStart w:id="36" w:name="_Ref9319410"/>
      <w:bookmarkStart w:id="37" w:name="_Ref9319445"/>
      <w:bookmarkStart w:id="38" w:name="_Toc11232478"/>
      <w:bookmarkStart w:id="39" w:name="_Toc11232780"/>
      <w:bookmarkStart w:id="40" w:name="_Toc192441234"/>
      <w:r w:rsidRPr="00A967E6">
        <w:t>Bygningsmæssige ændringer</w:t>
      </w:r>
      <w:bookmarkEnd w:id="30"/>
      <w:r w:rsidR="00FA32BB" w:rsidRPr="00A967E6">
        <w:t xml:space="preserve"> og anlægsarbejde</w:t>
      </w:r>
      <w:bookmarkEnd w:id="31"/>
      <w:bookmarkEnd w:id="32"/>
      <w:bookmarkEnd w:id="33"/>
      <w:bookmarkEnd w:id="34"/>
      <w:bookmarkEnd w:id="35"/>
      <w:bookmarkEnd w:id="36"/>
      <w:bookmarkEnd w:id="37"/>
      <w:bookmarkEnd w:id="38"/>
      <w:bookmarkEnd w:id="39"/>
      <w:bookmarkEnd w:id="40"/>
      <w:r w:rsidR="00E93DA5" w:rsidRPr="00A967E6">
        <w:t xml:space="preserve"> </w:t>
      </w:r>
    </w:p>
    <w:p w14:paraId="57DE8F7E" w14:textId="62D8B00B" w:rsidR="00E93DA5" w:rsidRDefault="00030A67" w:rsidP="00030A67">
      <w:pPr>
        <w:pStyle w:val="Overskrift5"/>
      </w:pPr>
      <w:bookmarkStart w:id="41" w:name="_Hlk120877792"/>
      <w:r>
        <w:t>Staldanlæg</w:t>
      </w:r>
    </w:p>
    <w:p w14:paraId="3531AA8B" w14:textId="4BBB0CD3" w:rsidR="00030A67" w:rsidRPr="0047572F" w:rsidRDefault="002A381F" w:rsidP="00030A67">
      <w:r w:rsidRPr="0047572F">
        <w:t xml:space="preserve">De gamle </w:t>
      </w:r>
      <w:r w:rsidR="007666F3" w:rsidRPr="0047572F">
        <w:t>bygninger fra 1916</w:t>
      </w:r>
      <w:r w:rsidR="00387259" w:rsidRPr="0047572F">
        <w:t xml:space="preserve"> planlægges at blive revet ned, for at skabe plads til at udvide goldkostalden, som blev opført i 201</w:t>
      </w:r>
      <w:r w:rsidR="008251FA" w:rsidRPr="0047572F">
        <w:t>8/2019</w:t>
      </w:r>
      <w:r w:rsidR="00387259" w:rsidRPr="0047572F">
        <w:t xml:space="preserve">. </w:t>
      </w:r>
      <w:r w:rsidR="008251FA" w:rsidRPr="0047572F">
        <w:t xml:space="preserve">Bygningerne </w:t>
      </w:r>
      <w:r w:rsidR="00553B36" w:rsidRPr="0047572F">
        <w:t>er opført i gule sten med eternittag</w:t>
      </w:r>
      <w:r w:rsidR="00186828" w:rsidRPr="0047572F">
        <w:t>. Goldkostalden er opført med stålplader i rødt og hvidt med eternittag</w:t>
      </w:r>
      <w:r w:rsidR="00FD4F59" w:rsidRPr="0047572F">
        <w:t>. Den nye gavl ud mod vejen</w:t>
      </w:r>
      <w:r w:rsidR="002242A9" w:rsidRPr="0047572F">
        <w:t xml:space="preserve"> bliver dog som de eksisterende gavle, som er gule med rød gavltrekant. Se </w:t>
      </w:r>
      <w:proofErr w:type="spellStart"/>
      <w:r w:rsidR="0047572F" w:rsidRPr="0047572F">
        <w:t>skraafoto</w:t>
      </w:r>
      <w:proofErr w:type="spellEnd"/>
      <w:r w:rsidR="0047572F" w:rsidRPr="0047572F">
        <w:t xml:space="preserve"> af ejendommen</w:t>
      </w:r>
      <w:r w:rsidR="002242A9" w:rsidRPr="0047572F">
        <w:t xml:space="preserve"> herunder.</w:t>
      </w:r>
    </w:p>
    <w:p w14:paraId="73DF8541" w14:textId="05186CA1" w:rsidR="002242A9" w:rsidRPr="00387A53" w:rsidRDefault="00CA2B12" w:rsidP="00030A67">
      <w:pPr>
        <w:rPr>
          <w:highlight w:val="yellow"/>
        </w:rPr>
      </w:pPr>
      <w:r w:rsidRPr="00CA2B12">
        <w:rPr>
          <w:noProof/>
        </w:rPr>
        <w:drawing>
          <wp:inline distT="0" distB="0" distL="0" distR="0" wp14:anchorId="150C1643" wp14:editId="07B014E4">
            <wp:extent cx="6120765" cy="3204845"/>
            <wp:effectExtent l="0" t="0" r="0" b="0"/>
            <wp:docPr id="729390211" name="Billede 1" descr="Et billede, der indeholder luft, Luftfotografering, Fugleperspektiv, Byplanlæ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90211" name="Billede 1" descr="Et billede, der indeholder luft, Luftfotografering, Fugleperspektiv, Byplanlægning&#10;&#10;Indhold genereret af kunstig intelligens kan være forkert."/>
                    <pic:cNvPicPr/>
                  </pic:nvPicPr>
                  <pic:blipFill>
                    <a:blip r:embed="rId18"/>
                    <a:stretch>
                      <a:fillRect/>
                    </a:stretch>
                  </pic:blipFill>
                  <pic:spPr>
                    <a:xfrm>
                      <a:off x="0" y="0"/>
                      <a:ext cx="6120765" cy="3204845"/>
                    </a:xfrm>
                    <a:prstGeom prst="rect">
                      <a:avLst/>
                    </a:prstGeom>
                  </pic:spPr>
                </pic:pic>
              </a:graphicData>
            </a:graphic>
          </wp:inline>
        </w:drawing>
      </w:r>
    </w:p>
    <w:p w14:paraId="061D5B6D" w14:textId="7D010F0A" w:rsidR="00030A67" w:rsidRDefault="00030A67" w:rsidP="00030A67">
      <w:pPr>
        <w:pStyle w:val="Overskrift5"/>
      </w:pPr>
      <w:r>
        <w:t>Gødningsopbevaring</w:t>
      </w:r>
    </w:p>
    <w:p w14:paraId="3B07A2BA" w14:textId="4C0206FC" w:rsidR="00030A67" w:rsidRPr="0047572F" w:rsidRDefault="00030A67" w:rsidP="00030A67">
      <w:r w:rsidRPr="0047572F">
        <w:t xml:space="preserve">Der ændres ikke i gødningsopbevaringsanlæg i forbindelse med det ansøgte. </w:t>
      </w:r>
    </w:p>
    <w:p w14:paraId="6AEC5696" w14:textId="346C767D" w:rsidR="00030A67" w:rsidRDefault="00030A67" w:rsidP="00030A67">
      <w:pPr>
        <w:pStyle w:val="Overskrift5"/>
      </w:pPr>
      <w:r>
        <w:t>Foderopbevaring</w:t>
      </w:r>
    </w:p>
    <w:p w14:paraId="400A6A2F" w14:textId="3CF6D9C1" w:rsidR="00030A67" w:rsidRPr="0047572F" w:rsidRDefault="00030A67" w:rsidP="00030A67">
      <w:r w:rsidRPr="0047572F">
        <w:t xml:space="preserve">Der ændres ikke i foderopbevaringsanlæg i forbindelse med det ansøgte. </w:t>
      </w:r>
    </w:p>
    <w:p w14:paraId="339D1AA7" w14:textId="6A985F91" w:rsidR="00030A67" w:rsidRDefault="00030A67" w:rsidP="00030A67">
      <w:pPr>
        <w:pStyle w:val="Overskrift5"/>
      </w:pPr>
      <w:r>
        <w:lastRenderedPageBreak/>
        <w:t>Anlægsarbejde</w:t>
      </w:r>
    </w:p>
    <w:p w14:paraId="5D3F0EFB" w14:textId="66E7B92A" w:rsidR="00F6432B" w:rsidRPr="00F6432B" w:rsidRDefault="00085EBA" w:rsidP="00030A67">
      <w:r w:rsidRPr="00F6432B">
        <w:t>Der anlægges ikke nye fast</w:t>
      </w:r>
      <w:r w:rsidR="00897391" w:rsidRPr="00F6432B">
        <w:t xml:space="preserve">e </w:t>
      </w:r>
      <w:r w:rsidR="005F3806">
        <w:t>pladser</w:t>
      </w:r>
      <w:r w:rsidR="00897391" w:rsidRPr="00F6432B">
        <w:t>. Dog bliver der støbt, så der bliver en god plads til de nye kalvehytter</w:t>
      </w:r>
      <w:r w:rsidR="005F3806">
        <w:t xml:space="preserve"> mellem malkestalden og goldkostalden</w:t>
      </w:r>
      <w:r w:rsidR="00F6432B" w:rsidRPr="00F6432B">
        <w:t>. Vandet fra pladsen bliver ledt til gyllesystem.</w:t>
      </w:r>
    </w:p>
    <w:p w14:paraId="6692BFA8" w14:textId="77777777" w:rsidR="00A967E6" w:rsidRDefault="00A967E6" w:rsidP="006F4D29">
      <w:pPr>
        <w:pStyle w:val="Overskrift3"/>
      </w:pPr>
      <w:bookmarkStart w:id="42" w:name="_Toc192441235"/>
      <w:bookmarkEnd w:id="41"/>
      <w:r>
        <w:t>Erhvervsmæssig nødvendighed</w:t>
      </w:r>
      <w:bookmarkEnd w:id="42"/>
    </w:p>
    <w:p w14:paraId="329743B7" w14:textId="0FA548A4" w:rsidR="00EF72EE" w:rsidRDefault="00EF72EE" w:rsidP="00EF72EE">
      <w:r w:rsidRPr="00810366">
        <w:t>De</w:t>
      </w:r>
      <w:r w:rsidR="00EB58D9" w:rsidRPr="00810366">
        <w:t>n</w:t>
      </w:r>
      <w:r w:rsidRPr="00810366">
        <w:t xml:space="preserve"> ansøgte </w:t>
      </w:r>
      <w:r w:rsidR="00EB58D9" w:rsidRPr="00810366">
        <w:t>tilbygning til goldkostalden</w:t>
      </w:r>
      <w:r w:rsidRPr="00810366">
        <w:t xml:space="preserve"> vurderes at være erhvervsmæssigt nødvendigt for ejendommes drift som landbrugsejendom. Byggeriet er ikke usædvanligt </w:t>
      </w:r>
      <w:r w:rsidR="00545D8A" w:rsidRPr="00810366">
        <w:t xml:space="preserve">eller har industriel karakter, </w:t>
      </w:r>
      <w:r w:rsidRPr="00810366">
        <w:t>og byggeriet knytter sig alene til driften på denne ejendom</w:t>
      </w:r>
      <w:r w:rsidR="00810366" w:rsidRPr="00810366">
        <w:t xml:space="preserve"> og det opføres i direkte tilknytning til eksisterende byggeri.</w:t>
      </w:r>
    </w:p>
    <w:p w14:paraId="6AC95276" w14:textId="0E60B593" w:rsidR="005B482E" w:rsidRPr="00810366" w:rsidRDefault="005B482E" w:rsidP="00EF72EE">
      <w:r>
        <w:t>Tilbygningen sker for at skabe plads til de drægtige køer og kvier</w:t>
      </w:r>
      <w:r w:rsidR="00FB7BAB">
        <w:t xml:space="preserve">, så bedriften kan leve op til kravene i </w:t>
      </w:r>
      <w:r w:rsidR="00395658">
        <w:t>mindstekrav til hold af kvæg</w:t>
      </w:r>
      <w:r w:rsidR="004B06AE">
        <w:t xml:space="preserve">. </w:t>
      </w:r>
    </w:p>
    <w:p w14:paraId="7CA9C14E" w14:textId="6C06B7B7" w:rsidR="00663E0F" w:rsidRPr="00D435AF" w:rsidRDefault="00663E0F" w:rsidP="00663E0F">
      <w:r w:rsidRPr="00D435AF">
        <w:t>Udvidelsen af ensilagesiloanlægget skabe</w:t>
      </w:r>
      <w:r w:rsidR="00395658" w:rsidRPr="00D435AF">
        <w:t>r</w:t>
      </w:r>
      <w:r w:rsidRPr="00D435AF">
        <w:t xml:space="preserve"> tilstrækkelig opbevaringskapacitet til grovfoderet. I den nuværende drift opbevares der ensilage i markstak. Af hensyn til miljø og den daglige drift, er en ensilagesilo at foretrække. En plansilo/ensilageplads er med til at mindske spild, og modsat markstakken, er den fast placeret.</w:t>
      </w:r>
      <w:r w:rsidR="00D435AF">
        <w:t xml:space="preserve"> </w:t>
      </w:r>
    </w:p>
    <w:p w14:paraId="42350276" w14:textId="5D506A3C" w:rsidR="006926AF" w:rsidRPr="00C26350" w:rsidRDefault="00FA32BB" w:rsidP="006F4D29">
      <w:pPr>
        <w:pStyle w:val="Overskrift2"/>
      </w:pPr>
      <w:bookmarkStart w:id="43" w:name="_Toc8282059"/>
      <w:bookmarkStart w:id="44" w:name="_Toc11232479"/>
      <w:bookmarkStart w:id="45" w:name="_Toc11232781"/>
      <w:bookmarkStart w:id="46" w:name="_Toc192441236"/>
      <w:r w:rsidRPr="00C26350">
        <w:t>Produktionsmæssig s</w:t>
      </w:r>
      <w:r w:rsidR="006926AF" w:rsidRPr="00C26350">
        <w:t>ammenhæng med andre husdyrbrug</w:t>
      </w:r>
      <w:bookmarkEnd w:id="43"/>
      <w:bookmarkEnd w:id="44"/>
      <w:bookmarkEnd w:id="45"/>
      <w:bookmarkEnd w:id="46"/>
      <w:r w:rsidR="008301D1">
        <w:t xml:space="preserve"> </w:t>
      </w:r>
    </w:p>
    <w:p w14:paraId="5E3824EE" w14:textId="16A7ABCC" w:rsidR="00D9562C" w:rsidRPr="00D9562C" w:rsidRDefault="009A24D1" w:rsidP="007027D3">
      <w:pPr>
        <w:rPr>
          <w:rStyle w:val="Bogenstitel"/>
          <w:b w:val="0"/>
          <w:i/>
          <w:iCs/>
          <w:smallCaps w:val="0"/>
          <w:color w:val="FF0000"/>
          <w:highlight w:val="yellow"/>
          <w:u w:val="single"/>
        </w:rPr>
      </w:pPr>
      <w:r w:rsidRPr="00D27EEB">
        <w:rPr>
          <w:rStyle w:val="Bogenstitel"/>
          <w:b w:val="0"/>
          <w:smallCaps w:val="0"/>
        </w:rPr>
        <w:t xml:space="preserve">Et husdyrbrug er forureningsmæssigt forbundet med et andet husdyrbrug, hvis afstanden mellem husdyrbrugene er 100 m eller derunder. Er 50 % af den </w:t>
      </w:r>
      <w:proofErr w:type="spellStart"/>
      <w:r w:rsidRPr="00D27EEB">
        <w:rPr>
          <w:rStyle w:val="Bogenstitel"/>
          <w:b w:val="0"/>
          <w:smallCaps w:val="0"/>
        </w:rPr>
        <w:t>ukorrigerede</w:t>
      </w:r>
      <w:proofErr w:type="spellEnd"/>
      <w:r w:rsidRPr="00D27EEB">
        <w:rPr>
          <w:rStyle w:val="Bogenstitel"/>
          <w:b w:val="0"/>
          <w:smallCaps w:val="0"/>
        </w:rPr>
        <w:t xml:space="preserve"> lugtgeneafstand til enkeltbolig over 100 m, vil det dog være denne afstand der bestemmer inden for hvilken afstand husdyrbruget anses</w:t>
      </w:r>
      <w:r>
        <w:rPr>
          <w:rStyle w:val="Bogenstitel"/>
          <w:b w:val="0"/>
          <w:smallCaps w:val="0"/>
        </w:rPr>
        <w:t xml:space="preserve"> som værende forureningsmæssigt forbundet med et andet husdyrbrug.</w:t>
      </w:r>
      <w:r w:rsidR="00EE0D4C">
        <w:rPr>
          <w:rStyle w:val="Bogenstitel"/>
          <w:b w:val="0"/>
          <w:smallCaps w:val="0"/>
        </w:rPr>
        <w:t xml:space="preserve"> Denne afstand er beregnet til </w:t>
      </w:r>
      <w:r w:rsidR="005A4DB5">
        <w:rPr>
          <w:rStyle w:val="Bogenstitel"/>
          <w:b w:val="0"/>
          <w:smallCaps w:val="0"/>
        </w:rPr>
        <w:t>86 meter</w:t>
      </w:r>
      <w:r w:rsidR="007027D3">
        <w:rPr>
          <w:rStyle w:val="Bogenstitel"/>
          <w:b w:val="0"/>
          <w:smallCaps w:val="0"/>
        </w:rPr>
        <w:t>.</w:t>
      </w:r>
    </w:p>
    <w:p w14:paraId="0BE8BA44" w14:textId="72D99022" w:rsidR="00D9562C" w:rsidRPr="007027D3" w:rsidRDefault="00D9562C" w:rsidP="00D9562C">
      <w:pPr>
        <w:rPr>
          <w:rStyle w:val="Bogenstitel"/>
          <w:b w:val="0"/>
          <w:smallCaps w:val="0"/>
        </w:rPr>
      </w:pPr>
      <w:bookmarkStart w:id="47" w:name="_Hlk175145612"/>
      <w:r w:rsidRPr="007027D3">
        <w:rPr>
          <w:rStyle w:val="Bogenstitel"/>
          <w:b w:val="0"/>
          <w:smallCaps w:val="0"/>
        </w:rPr>
        <w:t>Der er over 100 m til nærmeste husdyrbrug</w:t>
      </w:r>
      <w:r w:rsidR="007027D3" w:rsidRPr="007027D3">
        <w:rPr>
          <w:rStyle w:val="Bogenstitel"/>
          <w:b w:val="0"/>
          <w:smallCaps w:val="0"/>
        </w:rPr>
        <w:t xml:space="preserve"> og h</w:t>
      </w:r>
      <w:r w:rsidRPr="007027D3">
        <w:rPr>
          <w:rStyle w:val="Bogenstitel"/>
          <w:b w:val="0"/>
          <w:smallCaps w:val="0"/>
        </w:rPr>
        <w:t xml:space="preserve">usdyrbruget er således ikke forureningsmæssigt forbundet med andre husdyrbrug. </w:t>
      </w:r>
    </w:p>
    <w:p w14:paraId="0BEF7123" w14:textId="41E6ECD1" w:rsidR="0018649F" w:rsidRDefault="002F5D70" w:rsidP="006F4D29">
      <w:pPr>
        <w:pStyle w:val="Overskrift2"/>
      </w:pPr>
      <w:bookmarkStart w:id="48" w:name="_Toc11232480"/>
      <w:bookmarkStart w:id="49" w:name="_Toc11232782"/>
      <w:bookmarkStart w:id="50" w:name="_Toc192441237"/>
      <w:bookmarkEnd w:id="47"/>
      <w:r w:rsidRPr="00C26350">
        <w:t>Husdyrbruget og det ansøgtes beliggenhed</w:t>
      </w:r>
      <w:bookmarkEnd w:id="48"/>
      <w:bookmarkEnd w:id="49"/>
      <w:bookmarkEnd w:id="50"/>
      <w:r w:rsidR="008301D1">
        <w:t xml:space="preserve"> </w:t>
      </w:r>
    </w:p>
    <w:p w14:paraId="195010E3" w14:textId="26CF71BE" w:rsidR="00642AF7" w:rsidRPr="00C26350" w:rsidRDefault="00642AF7" w:rsidP="006F4D29">
      <w:pPr>
        <w:pStyle w:val="Overskrift3"/>
      </w:pPr>
      <w:bookmarkStart w:id="51" w:name="_Toc8282061"/>
      <w:bookmarkStart w:id="52" w:name="_Toc11232481"/>
      <w:bookmarkStart w:id="53" w:name="_Toc11232783"/>
      <w:bookmarkStart w:id="54" w:name="_Toc192441238"/>
      <w:r w:rsidRPr="00C26350">
        <w:t>Landskabs- og planmæssige forhold</w:t>
      </w:r>
      <w:bookmarkEnd w:id="51"/>
      <w:bookmarkEnd w:id="52"/>
      <w:bookmarkEnd w:id="53"/>
      <w:bookmarkEnd w:id="54"/>
    </w:p>
    <w:p w14:paraId="3980CB74" w14:textId="57DC37AC" w:rsidR="005939ED" w:rsidRPr="00C26350" w:rsidRDefault="005939ED" w:rsidP="00BC5132">
      <w:pPr>
        <w:pStyle w:val="Overskrift5"/>
      </w:pPr>
      <w:r w:rsidRPr="00C26350">
        <w:t>Landskab</w:t>
      </w:r>
    </w:p>
    <w:p w14:paraId="1884F5F1" w14:textId="0A78E515" w:rsidR="00EF72EE" w:rsidRPr="0013355F" w:rsidRDefault="00C533EC" w:rsidP="00EF72EE">
      <w:pPr>
        <w:rPr>
          <w:rFonts w:cs="Arial"/>
          <w:szCs w:val="19"/>
        </w:rPr>
      </w:pPr>
      <w:r w:rsidRPr="0013355F">
        <w:rPr>
          <w:rFonts w:cs="Arial"/>
          <w:szCs w:val="19"/>
        </w:rPr>
        <w:t xml:space="preserve">Se bilag </w:t>
      </w:r>
      <w:r w:rsidR="0013355F" w:rsidRPr="0013355F">
        <w:rPr>
          <w:rFonts w:cs="Arial"/>
          <w:szCs w:val="19"/>
        </w:rPr>
        <w:t>med landskabsanalyse af landinspektør Frederikke Korreborg Sønderholt.</w:t>
      </w: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3EF515D3" w:rsidR="001F0FE3" w:rsidRPr="00DD7214" w:rsidRDefault="001F0FE3" w:rsidP="001F0FE3">
      <w:r w:rsidRPr="00F84CCF">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88"/>
        <w:gridCol w:w="1129"/>
        <w:gridCol w:w="1025"/>
        <w:gridCol w:w="1028"/>
        <w:gridCol w:w="1650"/>
      </w:tblGrid>
      <w:tr w:rsidR="0056260F" w:rsidRPr="0056260F" w14:paraId="300D9F25" w14:textId="77777777" w:rsidTr="00CF4A37">
        <w:trPr>
          <w:trHeight w:val="624"/>
          <w:jc w:val="center"/>
        </w:trPr>
        <w:tc>
          <w:tcPr>
            <w:tcW w:w="0" w:type="auto"/>
            <w:vMerge w:val="restart"/>
            <w:shd w:val="clear" w:color="auto" w:fill="58094F"/>
            <w:vAlign w:val="center"/>
          </w:tcPr>
          <w:p w14:paraId="4588001C" w14:textId="77777777" w:rsidR="001F0FE3" w:rsidRPr="0056260F" w:rsidRDefault="001F0FE3" w:rsidP="00DC6EB6">
            <w:pPr>
              <w:jc w:val="left"/>
              <w:rPr>
                <w:b/>
                <w:bCs/>
                <w:color w:val="FFFFFF" w:themeColor="background1"/>
                <w:sz w:val="18"/>
                <w:szCs w:val="18"/>
              </w:rPr>
            </w:pPr>
            <w:r w:rsidRPr="0056260F">
              <w:rPr>
                <w:b/>
                <w:bCs/>
                <w:color w:val="FFFFFF" w:themeColor="background1"/>
                <w:sz w:val="18"/>
                <w:szCs w:val="18"/>
              </w:rPr>
              <w:t>Beskyttelseslinje</w:t>
            </w:r>
          </w:p>
        </w:tc>
        <w:tc>
          <w:tcPr>
            <w:tcW w:w="0" w:type="auto"/>
            <w:gridSpan w:val="3"/>
            <w:shd w:val="clear" w:color="auto" w:fill="58094F"/>
            <w:vAlign w:val="center"/>
          </w:tcPr>
          <w:p w14:paraId="0D7911B5"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 xml:space="preserve">Ligger det ansøgte nybyggeri </w:t>
            </w:r>
          </w:p>
          <w:p w14:paraId="78A916E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Indenfor beskyttelsen?</w:t>
            </w:r>
          </w:p>
        </w:tc>
        <w:tc>
          <w:tcPr>
            <w:tcW w:w="1650" w:type="dxa"/>
            <w:vMerge w:val="restart"/>
            <w:shd w:val="clear" w:color="auto" w:fill="58094F"/>
            <w:vAlign w:val="center"/>
          </w:tcPr>
          <w:p w14:paraId="09E1A1E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Evt. afstand</w:t>
            </w:r>
          </w:p>
        </w:tc>
      </w:tr>
      <w:tr w:rsidR="0056260F" w:rsidRPr="0056260F" w14:paraId="73116E6C" w14:textId="77777777" w:rsidTr="00CF4A37">
        <w:trPr>
          <w:trHeight w:val="292"/>
          <w:jc w:val="center"/>
        </w:trPr>
        <w:tc>
          <w:tcPr>
            <w:tcW w:w="0" w:type="auto"/>
            <w:vMerge/>
            <w:shd w:val="clear" w:color="auto" w:fill="58094F"/>
          </w:tcPr>
          <w:p w14:paraId="159F2210" w14:textId="77777777" w:rsidR="001F0FE3" w:rsidRPr="0056260F" w:rsidRDefault="001F0FE3" w:rsidP="00DC6EB6">
            <w:pPr>
              <w:jc w:val="left"/>
              <w:rPr>
                <w:b/>
                <w:bCs/>
                <w:color w:val="FFFFFF" w:themeColor="background1"/>
                <w:sz w:val="18"/>
                <w:szCs w:val="18"/>
              </w:rPr>
            </w:pPr>
          </w:p>
        </w:tc>
        <w:tc>
          <w:tcPr>
            <w:tcW w:w="1129" w:type="dxa"/>
            <w:shd w:val="clear" w:color="auto" w:fill="58094F"/>
            <w:vAlign w:val="center"/>
          </w:tcPr>
          <w:p w14:paraId="14EA8E91"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Nej</w:t>
            </w:r>
          </w:p>
        </w:tc>
        <w:tc>
          <w:tcPr>
            <w:tcW w:w="1025" w:type="dxa"/>
            <w:shd w:val="clear" w:color="auto" w:fill="58094F"/>
            <w:vAlign w:val="center"/>
          </w:tcPr>
          <w:p w14:paraId="056C007C"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Ja</w:t>
            </w:r>
          </w:p>
        </w:tc>
        <w:tc>
          <w:tcPr>
            <w:tcW w:w="1028" w:type="dxa"/>
            <w:shd w:val="clear" w:color="auto" w:fill="58094F"/>
            <w:vAlign w:val="center"/>
          </w:tcPr>
          <w:p w14:paraId="1B5B442E" w14:textId="77777777" w:rsidR="001F0FE3" w:rsidRPr="0056260F" w:rsidRDefault="001F0FE3" w:rsidP="00DC6EB6">
            <w:pPr>
              <w:jc w:val="center"/>
              <w:rPr>
                <w:b/>
                <w:bCs/>
                <w:color w:val="FFFFFF" w:themeColor="background1"/>
                <w:sz w:val="18"/>
                <w:szCs w:val="18"/>
              </w:rPr>
            </w:pPr>
            <w:r w:rsidRPr="0056260F">
              <w:rPr>
                <w:b/>
                <w:bCs/>
                <w:color w:val="FFFFFF" w:themeColor="background1"/>
                <w:sz w:val="18"/>
                <w:szCs w:val="18"/>
              </w:rPr>
              <w:t>Delvist</w:t>
            </w:r>
          </w:p>
        </w:tc>
        <w:tc>
          <w:tcPr>
            <w:tcW w:w="1650" w:type="dxa"/>
            <w:vMerge/>
            <w:shd w:val="clear" w:color="auto" w:fill="58094F"/>
          </w:tcPr>
          <w:p w14:paraId="175355DB" w14:textId="77777777" w:rsidR="001F0FE3" w:rsidRPr="0056260F" w:rsidRDefault="001F0FE3" w:rsidP="00DC6EB6">
            <w:pPr>
              <w:jc w:val="center"/>
              <w:rPr>
                <w:b/>
                <w:bCs/>
                <w:color w:val="FFFFFF" w:themeColor="background1"/>
                <w:sz w:val="18"/>
                <w:szCs w:val="18"/>
              </w:rPr>
            </w:pPr>
          </w:p>
        </w:tc>
      </w:tr>
      <w:tr w:rsidR="001F0FE3" w:rsidRPr="00DD7214" w14:paraId="23BC5F71" w14:textId="77777777" w:rsidTr="00CF4A37">
        <w:trPr>
          <w:jc w:val="center"/>
        </w:trPr>
        <w:tc>
          <w:tcPr>
            <w:tcW w:w="0" w:type="auto"/>
            <w:shd w:val="clear" w:color="auto" w:fill="E3F7FE"/>
          </w:tcPr>
          <w:p w14:paraId="7EC62A74" w14:textId="77777777" w:rsidR="001F0FE3" w:rsidRPr="00DD7214" w:rsidRDefault="001F0FE3" w:rsidP="00DC6EB6">
            <w:pPr>
              <w:jc w:val="left"/>
              <w:rPr>
                <w:color w:val="FF0000"/>
                <w:sz w:val="18"/>
                <w:szCs w:val="18"/>
              </w:rPr>
            </w:pPr>
            <w:proofErr w:type="spellStart"/>
            <w:r w:rsidRPr="00DD7214">
              <w:rPr>
                <w:sz w:val="18"/>
                <w:szCs w:val="18"/>
              </w:rPr>
              <w:t>Søbeskyttelseslinje</w:t>
            </w:r>
            <w:proofErr w:type="spellEnd"/>
          </w:p>
        </w:tc>
        <w:sdt>
          <w:sdtPr>
            <w:rPr>
              <w:szCs w:val="20"/>
            </w:rPr>
            <w:id w:val="1645546608"/>
            <w14:checkbox>
              <w14:checked w14:val="1"/>
              <w14:checkedState w14:val="2612" w14:font="MS Gothic"/>
              <w14:uncheckedState w14:val="2610" w14:font="MS Gothic"/>
            </w14:checkbox>
          </w:sdtPr>
          <w:sdtContent>
            <w:tc>
              <w:tcPr>
                <w:tcW w:w="1129" w:type="dxa"/>
                <w:vAlign w:val="center"/>
              </w:tcPr>
              <w:p w14:paraId="1357A2D9" w14:textId="40F706A0"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CF4A37">
        <w:trPr>
          <w:jc w:val="center"/>
        </w:trPr>
        <w:tc>
          <w:tcPr>
            <w:tcW w:w="0" w:type="auto"/>
            <w:shd w:val="clear" w:color="auto" w:fill="E3F7FE"/>
          </w:tcPr>
          <w:p w14:paraId="0CA637AA" w14:textId="77777777" w:rsidR="001F0FE3" w:rsidRPr="00DD7214" w:rsidRDefault="001F0FE3" w:rsidP="00DC6EB6">
            <w:pPr>
              <w:jc w:val="left"/>
              <w:rPr>
                <w:color w:val="FF0000"/>
                <w:sz w:val="18"/>
                <w:szCs w:val="18"/>
              </w:rPr>
            </w:pPr>
            <w:proofErr w:type="spellStart"/>
            <w:r w:rsidRPr="00DD7214">
              <w:rPr>
                <w:sz w:val="18"/>
                <w:szCs w:val="18"/>
              </w:rPr>
              <w:t>Åbeskyttelseslinje</w:t>
            </w:r>
            <w:proofErr w:type="spellEnd"/>
          </w:p>
        </w:tc>
        <w:sdt>
          <w:sdtPr>
            <w:rPr>
              <w:szCs w:val="20"/>
            </w:rPr>
            <w:id w:val="1292021039"/>
            <w14:checkbox>
              <w14:checked w14:val="1"/>
              <w14:checkedState w14:val="2612" w14:font="MS Gothic"/>
              <w14:uncheckedState w14:val="2610" w14:font="MS Gothic"/>
            </w14:checkbox>
          </w:sdtPr>
          <w:sdtContent>
            <w:tc>
              <w:tcPr>
                <w:tcW w:w="1129" w:type="dxa"/>
                <w:vAlign w:val="center"/>
              </w:tcPr>
              <w:p w14:paraId="5FB21E6B" w14:textId="4785F216"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CF4A37">
        <w:trPr>
          <w:jc w:val="center"/>
        </w:trPr>
        <w:tc>
          <w:tcPr>
            <w:tcW w:w="0" w:type="auto"/>
            <w:shd w:val="clear" w:color="auto" w:fill="E3F7FE"/>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Content>
            <w:tc>
              <w:tcPr>
                <w:tcW w:w="1129" w:type="dxa"/>
                <w:vAlign w:val="center"/>
              </w:tcPr>
              <w:p w14:paraId="007761E0" w14:textId="71207BBE"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CF4A37">
        <w:trPr>
          <w:jc w:val="center"/>
        </w:trPr>
        <w:tc>
          <w:tcPr>
            <w:tcW w:w="0" w:type="auto"/>
            <w:shd w:val="clear" w:color="auto" w:fill="E3F7FE"/>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Content>
            <w:tc>
              <w:tcPr>
                <w:tcW w:w="1129" w:type="dxa"/>
                <w:vAlign w:val="center"/>
              </w:tcPr>
              <w:p w14:paraId="60E8F1B0" w14:textId="3424028B"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CF4A37">
        <w:trPr>
          <w:jc w:val="center"/>
        </w:trPr>
        <w:tc>
          <w:tcPr>
            <w:tcW w:w="0" w:type="auto"/>
            <w:shd w:val="clear" w:color="auto" w:fill="E3F7FE"/>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Content>
            <w:tc>
              <w:tcPr>
                <w:tcW w:w="1129" w:type="dxa"/>
                <w:vAlign w:val="center"/>
              </w:tcPr>
              <w:p w14:paraId="35BD7F53" w14:textId="75DBCB99"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CF4A37">
        <w:trPr>
          <w:jc w:val="center"/>
        </w:trPr>
        <w:tc>
          <w:tcPr>
            <w:tcW w:w="0" w:type="auto"/>
            <w:shd w:val="clear" w:color="auto" w:fill="E3F7FE"/>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Content>
            <w:tc>
              <w:tcPr>
                <w:tcW w:w="1129" w:type="dxa"/>
                <w:vAlign w:val="center"/>
              </w:tcPr>
              <w:p w14:paraId="4D3CBA89" w14:textId="0E815C16" w:rsidR="001F0FE3" w:rsidRPr="00DD7214" w:rsidRDefault="00074B26"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Content>
            <w:tc>
              <w:tcPr>
                <w:tcW w:w="1025" w:type="dxa"/>
                <w:vAlign w:val="center"/>
              </w:tcPr>
              <w:p w14:paraId="2DCCFD5A" w14:textId="52B60EBE" w:rsidR="001F0FE3" w:rsidRPr="00DD7214" w:rsidRDefault="00CF4A37" w:rsidP="00DC6EB6">
                <w:pPr>
                  <w:jc w:val="center"/>
                  <w:rPr>
                    <w:color w:val="FF0000"/>
                    <w:szCs w:val="20"/>
                  </w:rPr>
                </w:pPr>
                <w:r>
                  <w:rPr>
                    <w:rFonts w:ascii="MS Gothic" w:eastAsia="MS Gothic" w:hAnsi="MS Gothic" w:hint="eastAsia"/>
                    <w:szCs w:val="20"/>
                  </w:rPr>
                  <w:t>☐</w:t>
                </w:r>
              </w:p>
            </w:tc>
          </w:sdtContent>
        </w:sdt>
        <w:sdt>
          <w:sdtPr>
            <w:rPr>
              <w:szCs w:val="20"/>
            </w:rPr>
            <w:id w:val="1412514593"/>
            <w14:checkbox>
              <w14:checked w14:val="0"/>
              <w14:checkedState w14:val="2612" w14:font="MS Gothic"/>
              <w14:uncheckedState w14:val="2610" w14:font="MS Gothic"/>
            </w14:checkbox>
          </w:sdt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CF4A37">
        <w:trPr>
          <w:jc w:val="center"/>
        </w:trPr>
        <w:tc>
          <w:tcPr>
            <w:tcW w:w="0" w:type="auto"/>
            <w:shd w:val="clear" w:color="auto" w:fill="E3F7FE"/>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Content>
            <w:tc>
              <w:tcPr>
                <w:tcW w:w="1129" w:type="dxa"/>
                <w:vAlign w:val="center"/>
              </w:tcPr>
              <w:p w14:paraId="3AF60644" w14:textId="56F55B65" w:rsidR="001F0FE3" w:rsidRPr="00DD7214" w:rsidRDefault="00074B26"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CF4A37">
        <w:trPr>
          <w:jc w:val="center"/>
        </w:trPr>
        <w:tc>
          <w:tcPr>
            <w:tcW w:w="0" w:type="auto"/>
            <w:shd w:val="clear" w:color="auto" w:fill="E3F7FE"/>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Content>
            <w:tc>
              <w:tcPr>
                <w:tcW w:w="1129" w:type="dxa"/>
                <w:vAlign w:val="center"/>
              </w:tcPr>
              <w:p w14:paraId="37F0A825" w14:textId="6EBA6D38" w:rsidR="001F0FE3" w:rsidRPr="00DD7214" w:rsidRDefault="00074B26"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CF4A37">
        <w:trPr>
          <w:jc w:val="center"/>
        </w:trPr>
        <w:tc>
          <w:tcPr>
            <w:tcW w:w="0" w:type="auto"/>
            <w:shd w:val="clear" w:color="auto" w:fill="E3F7FE"/>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Content>
            <w:tc>
              <w:tcPr>
                <w:tcW w:w="1129" w:type="dxa"/>
                <w:vAlign w:val="center"/>
              </w:tcPr>
              <w:p w14:paraId="5841644C" w14:textId="00FCFF33" w:rsidR="001F0FE3" w:rsidRPr="00DD7214" w:rsidRDefault="00074B26"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CF4A37">
        <w:trPr>
          <w:jc w:val="center"/>
        </w:trPr>
        <w:tc>
          <w:tcPr>
            <w:tcW w:w="0" w:type="auto"/>
            <w:shd w:val="clear" w:color="auto" w:fill="E3F7FE"/>
          </w:tcPr>
          <w:p w14:paraId="4ADD31AF" w14:textId="77777777" w:rsidR="001F0FE3" w:rsidRPr="00DD7214" w:rsidRDefault="001F0FE3" w:rsidP="00DC6EB6">
            <w:pPr>
              <w:jc w:val="left"/>
              <w:rPr>
                <w:sz w:val="18"/>
                <w:szCs w:val="18"/>
              </w:rPr>
            </w:pPr>
            <w:bookmarkStart w:id="55"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Content>
            <w:tc>
              <w:tcPr>
                <w:tcW w:w="1129" w:type="dxa"/>
                <w:vAlign w:val="center"/>
              </w:tcPr>
              <w:p w14:paraId="22C7EDD4" w14:textId="46009A95" w:rsidR="001F0FE3" w:rsidRPr="00DD7214" w:rsidRDefault="008F2738"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CF4A37">
        <w:trPr>
          <w:jc w:val="center"/>
        </w:trPr>
        <w:tc>
          <w:tcPr>
            <w:tcW w:w="0" w:type="auto"/>
            <w:shd w:val="clear" w:color="auto" w:fill="E3F7FE"/>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Content>
            <w:tc>
              <w:tcPr>
                <w:tcW w:w="1129" w:type="dxa"/>
                <w:vAlign w:val="center"/>
              </w:tcPr>
              <w:p w14:paraId="16426E3F" w14:textId="7C5C8F93" w:rsidR="001F0FE3" w:rsidRPr="00DD7214" w:rsidRDefault="008F2738"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9D467E" w:rsidRPr="00DD7214" w14:paraId="62CAF31F" w14:textId="77777777" w:rsidTr="00CF4A37">
        <w:trPr>
          <w:jc w:val="center"/>
        </w:trPr>
        <w:tc>
          <w:tcPr>
            <w:tcW w:w="0" w:type="auto"/>
            <w:shd w:val="clear" w:color="auto" w:fill="E3F7FE"/>
          </w:tcPr>
          <w:p w14:paraId="47E5362A" w14:textId="6A991129" w:rsidR="009D467E" w:rsidRDefault="009D467E" w:rsidP="009D467E">
            <w:pPr>
              <w:jc w:val="left"/>
              <w:rPr>
                <w:sz w:val="18"/>
                <w:szCs w:val="18"/>
              </w:rPr>
            </w:pPr>
            <w:r>
              <w:rPr>
                <w:sz w:val="18"/>
                <w:szCs w:val="18"/>
              </w:rPr>
              <w:t>Fredskov</w:t>
            </w:r>
          </w:p>
        </w:tc>
        <w:sdt>
          <w:sdtPr>
            <w:rPr>
              <w:szCs w:val="20"/>
            </w:rPr>
            <w:id w:val="1698350627"/>
            <w14:checkbox>
              <w14:checked w14:val="1"/>
              <w14:checkedState w14:val="2612" w14:font="MS Gothic"/>
              <w14:uncheckedState w14:val="2610" w14:font="MS Gothic"/>
            </w14:checkbox>
          </w:sdtPr>
          <w:sdtContent>
            <w:tc>
              <w:tcPr>
                <w:tcW w:w="1129" w:type="dxa"/>
                <w:vAlign w:val="center"/>
              </w:tcPr>
              <w:p w14:paraId="3F5BD288" w14:textId="54E1E129" w:rsidR="009D467E" w:rsidRDefault="008F2738" w:rsidP="009D467E">
                <w:pPr>
                  <w:jc w:val="center"/>
                  <w:rPr>
                    <w:szCs w:val="20"/>
                  </w:rPr>
                </w:pPr>
                <w:r>
                  <w:rPr>
                    <w:rFonts w:ascii="MS Gothic" w:eastAsia="MS Gothic" w:hAnsi="MS Gothic" w:hint="eastAsia"/>
                    <w:szCs w:val="20"/>
                  </w:rPr>
                  <w:t>☒</w:t>
                </w:r>
              </w:p>
            </w:tc>
          </w:sdtContent>
        </w:sdt>
        <w:sdt>
          <w:sdtPr>
            <w:rPr>
              <w:szCs w:val="20"/>
            </w:rPr>
            <w:id w:val="-1863113557"/>
            <w14:checkbox>
              <w14:checked w14:val="0"/>
              <w14:checkedState w14:val="2612" w14:font="MS Gothic"/>
              <w14:uncheckedState w14:val="2610" w14:font="MS Gothic"/>
            </w14:checkbox>
          </w:sdtPr>
          <w:sdtContent>
            <w:tc>
              <w:tcPr>
                <w:tcW w:w="1025" w:type="dxa"/>
                <w:vAlign w:val="center"/>
              </w:tcPr>
              <w:p w14:paraId="40A88D1D" w14:textId="12B44053" w:rsidR="009D467E" w:rsidRDefault="009D467E" w:rsidP="009D467E">
                <w:pPr>
                  <w:jc w:val="center"/>
                  <w:rPr>
                    <w:szCs w:val="20"/>
                  </w:rPr>
                </w:pPr>
                <w:r w:rsidRPr="00DD7214">
                  <w:rPr>
                    <w:rFonts w:ascii="Segoe UI Symbol" w:eastAsia="MS Gothic" w:hAnsi="Segoe UI Symbol" w:cs="Segoe UI Symbol"/>
                    <w:szCs w:val="20"/>
                  </w:rPr>
                  <w:t>☐</w:t>
                </w:r>
              </w:p>
            </w:tc>
          </w:sdtContent>
        </w:sdt>
        <w:sdt>
          <w:sdtPr>
            <w:rPr>
              <w:szCs w:val="20"/>
            </w:rPr>
            <w:id w:val="354466455"/>
            <w14:checkbox>
              <w14:checked w14:val="0"/>
              <w14:checkedState w14:val="2612" w14:font="MS Gothic"/>
              <w14:uncheckedState w14:val="2610" w14:font="MS Gothic"/>
            </w14:checkbox>
          </w:sdtPr>
          <w:sdtContent>
            <w:tc>
              <w:tcPr>
                <w:tcW w:w="1028" w:type="dxa"/>
                <w:vAlign w:val="center"/>
              </w:tcPr>
              <w:p w14:paraId="1D3A65FB" w14:textId="28146CC5" w:rsidR="009D467E" w:rsidRDefault="009D467E" w:rsidP="009D467E">
                <w:pPr>
                  <w:jc w:val="center"/>
                  <w:rPr>
                    <w:szCs w:val="20"/>
                  </w:rPr>
                </w:pPr>
                <w:r w:rsidRPr="00DD7214">
                  <w:rPr>
                    <w:rFonts w:ascii="Segoe UI Symbol" w:eastAsia="MS Gothic" w:hAnsi="Segoe UI Symbol" w:cs="Segoe UI Symbol"/>
                    <w:szCs w:val="20"/>
                  </w:rPr>
                  <w:t>☐</w:t>
                </w:r>
              </w:p>
            </w:tc>
          </w:sdtContent>
        </w:sdt>
        <w:tc>
          <w:tcPr>
            <w:tcW w:w="1650" w:type="dxa"/>
          </w:tcPr>
          <w:p w14:paraId="64671CDB" w14:textId="77777777" w:rsidR="009D467E" w:rsidRDefault="009D467E" w:rsidP="009D467E">
            <w:pPr>
              <w:jc w:val="center"/>
              <w:rPr>
                <w:szCs w:val="20"/>
              </w:rPr>
            </w:pPr>
          </w:p>
        </w:tc>
      </w:tr>
      <w:tr w:rsidR="00CF4A37" w:rsidRPr="00DD7214" w14:paraId="164EA253" w14:textId="77777777">
        <w:trPr>
          <w:jc w:val="center"/>
        </w:trPr>
        <w:tc>
          <w:tcPr>
            <w:tcW w:w="0" w:type="auto"/>
            <w:shd w:val="clear" w:color="auto" w:fill="E3F7FE"/>
          </w:tcPr>
          <w:p w14:paraId="01A1C6F9" w14:textId="22C6EBEA" w:rsidR="00CF4A37" w:rsidRDefault="00CF4A37" w:rsidP="0078180A">
            <w:pPr>
              <w:jc w:val="left"/>
              <w:rPr>
                <w:sz w:val="18"/>
                <w:szCs w:val="18"/>
              </w:rPr>
            </w:pPr>
            <w:r>
              <w:rPr>
                <w:sz w:val="18"/>
                <w:szCs w:val="18"/>
              </w:rPr>
              <w:t>Ikke-fredede fortidsminder</w:t>
            </w:r>
          </w:p>
        </w:tc>
        <w:tc>
          <w:tcPr>
            <w:tcW w:w="4832" w:type="dxa"/>
            <w:gridSpan w:val="4"/>
            <w:vAlign w:val="center"/>
          </w:tcPr>
          <w:p w14:paraId="4E14FD84" w14:textId="53FACAEB" w:rsidR="00CF4A37" w:rsidRPr="001747BA" w:rsidRDefault="00CF4A37" w:rsidP="0078180A">
            <w:pPr>
              <w:jc w:val="center"/>
              <w:rPr>
                <w:sz w:val="16"/>
                <w:szCs w:val="16"/>
              </w:rPr>
            </w:pPr>
            <w:r w:rsidRPr="00F84CCF">
              <w:rPr>
                <w:sz w:val="16"/>
                <w:szCs w:val="16"/>
              </w:rPr>
              <w:t>Registrering ca</w:t>
            </w:r>
            <w:r w:rsidR="00F84CCF" w:rsidRPr="00F84CCF">
              <w:rPr>
                <w:sz w:val="16"/>
                <w:szCs w:val="16"/>
              </w:rPr>
              <w:t>. 650</w:t>
            </w:r>
            <w:r w:rsidRPr="00F84CCF">
              <w:rPr>
                <w:sz w:val="16"/>
                <w:szCs w:val="16"/>
              </w:rPr>
              <w:t xml:space="preserve"> m </w:t>
            </w:r>
            <w:r w:rsidR="00F84CCF" w:rsidRPr="00F84CCF">
              <w:rPr>
                <w:sz w:val="16"/>
                <w:szCs w:val="16"/>
              </w:rPr>
              <w:t>syd</w:t>
            </w:r>
            <w:r w:rsidR="00EF705A" w:rsidRPr="00F84CCF">
              <w:rPr>
                <w:sz w:val="16"/>
                <w:szCs w:val="16"/>
              </w:rPr>
              <w:t xml:space="preserve"> for </w:t>
            </w:r>
            <w:r w:rsidR="00F84CCF" w:rsidRPr="00F84CCF">
              <w:rPr>
                <w:sz w:val="16"/>
                <w:szCs w:val="16"/>
              </w:rPr>
              <w:t>3. Goldkostald</w:t>
            </w:r>
          </w:p>
        </w:tc>
      </w:tr>
      <w:bookmarkEnd w:id="55"/>
    </w:tbl>
    <w:p w14:paraId="5F7BBE5D" w14:textId="77777777" w:rsidR="006C3A2D" w:rsidRDefault="006C3A2D" w:rsidP="006C3A2D">
      <w:pPr>
        <w:spacing w:line="276" w:lineRule="auto"/>
        <w:jc w:val="left"/>
      </w:pPr>
    </w:p>
    <w:p w14:paraId="62ED1FE0" w14:textId="5AF90E39" w:rsidR="003C7A79" w:rsidRPr="00F84CCF" w:rsidRDefault="003C7A79" w:rsidP="0008699A">
      <w:r w:rsidRPr="00F84CCF">
        <w:lastRenderedPageBreak/>
        <w:t xml:space="preserve">Byggefelterne for det ansøgte byggeri ligger ikke indenfor bygge- og beskyttelseslinjer. </w:t>
      </w:r>
    </w:p>
    <w:p w14:paraId="11201BCF" w14:textId="1FA3985F"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6B9D0026" w:rsidR="006C4A4C" w:rsidRPr="00F4737F" w:rsidRDefault="00AD66CE" w:rsidP="00EB6DCC">
            <w:pPr>
              <w:rPr>
                <w:highlight w:val="yellow"/>
              </w:rPr>
            </w:pPr>
            <w:r w:rsidRPr="00AD66CE">
              <w:rPr>
                <w:noProof/>
              </w:rPr>
              <w:drawing>
                <wp:inline distT="0" distB="0" distL="0" distR="0" wp14:anchorId="011BA08E" wp14:editId="1BEB06AF">
                  <wp:extent cx="6120765" cy="3514725"/>
                  <wp:effectExtent l="0" t="0" r="0" b="9525"/>
                  <wp:docPr id="71476298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62987" name=""/>
                          <pic:cNvPicPr/>
                        </pic:nvPicPr>
                        <pic:blipFill>
                          <a:blip r:embed="rId19"/>
                          <a:stretch>
                            <a:fillRect/>
                          </a:stretch>
                        </pic:blipFill>
                        <pic:spPr>
                          <a:xfrm>
                            <a:off x="0" y="0"/>
                            <a:ext cx="6120765" cy="351472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CF3B81" w:rsidRDefault="006C4A4C" w:rsidP="008C6C74">
            <w:pPr>
              <w:spacing w:after="120"/>
              <w:rPr>
                <w:sz w:val="16"/>
                <w:szCs w:val="16"/>
              </w:rPr>
            </w:pPr>
            <w:r w:rsidRPr="00CF3B81">
              <w:rPr>
                <w:sz w:val="16"/>
                <w:szCs w:val="16"/>
              </w:rPr>
              <w:t>Husdyrbrugets placering ift. beskyttelseslinjer</w:t>
            </w:r>
            <w:r w:rsidR="00526F9C" w:rsidRPr="00CF3B81">
              <w:rPr>
                <w:sz w:val="16"/>
                <w:szCs w:val="16"/>
              </w:rPr>
              <w:t>, fredninger, diger, fortidsminder og kulturarvsarealer</w:t>
            </w:r>
            <w:r w:rsidRPr="00CF3B81">
              <w:rPr>
                <w:sz w:val="16"/>
                <w:szCs w:val="16"/>
              </w:rPr>
              <w:t xml:space="preserve"> (kort fra plandata.dk).</w:t>
            </w:r>
            <w:r w:rsidR="00526F9C" w:rsidRPr="00CF3B81">
              <w:rPr>
                <w:sz w:val="16"/>
                <w:szCs w:val="16"/>
              </w:rPr>
              <w:t xml:space="preserve"> Det røde punkt markerer husdyrbruget.</w:t>
            </w:r>
          </w:p>
        </w:tc>
      </w:tr>
    </w:tbl>
    <w:p w14:paraId="491F1E46" w14:textId="29B3E2F7" w:rsidR="005939ED" w:rsidRPr="00370FA0" w:rsidRDefault="005939ED" w:rsidP="007317B4">
      <w:pPr>
        <w:pStyle w:val="Overskrift4"/>
      </w:pPr>
      <w:bookmarkStart w:id="56" w:name="_Hlk132269985"/>
      <w:r w:rsidRPr="00370FA0">
        <w:t>Vurdering</w:t>
      </w:r>
      <w:r w:rsidR="00BC5132" w:rsidRPr="00370FA0">
        <w:t xml:space="preserve"> af landskabs- og planmæssige forhold</w:t>
      </w:r>
    </w:p>
    <w:p w14:paraId="416ABA3A" w14:textId="77777777" w:rsidR="00FA69D2" w:rsidRPr="00D57B77" w:rsidRDefault="009D5C1D" w:rsidP="003C4714">
      <w:r w:rsidRPr="00D57B77">
        <w:t xml:space="preserve">Den nye bygning opføres centralt på husdyrbruget hvor der allerede i dag er bygninger, som rives ned for at skabe plads til den nye. Bygningens </w:t>
      </w:r>
      <w:r w:rsidR="00FA69D2" w:rsidRPr="00D57B77">
        <w:t>farve, form og placering binder den naturligt sammen med de nuværende bygninger.</w:t>
      </w:r>
    </w:p>
    <w:p w14:paraId="60EF7943" w14:textId="1DE034F2" w:rsidR="003C4714" w:rsidRPr="00D57B77" w:rsidRDefault="00D57B77" w:rsidP="003C4714">
      <w:pPr>
        <w:rPr>
          <w:highlight w:val="yellow"/>
        </w:rPr>
      </w:pPr>
      <w:r w:rsidRPr="00D57B77">
        <w:t>Derfor</w:t>
      </w:r>
      <w:r w:rsidR="003C4714" w:rsidRPr="00D57B77">
        <w:t xml:space="preserve"> vurderes det, at det ansøgte, ikke vil forringe oplevelsen af landskabet væsentligt.</w:t>
      </w:r>
    </w:p>
    <w:p w14:paraId="47CF2533" w14:textId="17DD4027" w:rsidR="007556CC" w:rsidRPr="00453498" w:rsidRDefault="007556CC" w:rsidP="006F4D29">
      <w:pPr>
        <w:pStyle w:val="Overskrift3"/>
      </w:pPr>
      <w:bookmarkStart w:id="57" w:name="_Toc8282062"/>
      <w:bookmarkStart w:id="58" w:name="_Toc11232482"/>
      <w:bookmarkStart w:id="59" w:name="_Toc11232784"/>
      <w:bookmarkStart w:id="60" w:name="_Toc192441239"/>
      <w:bookmarkEnd w:id="56"/>
      <w:r w:rsidRPr="00453498">
        <w:t>Generelle afstandskrav (§§ 6</w:t>
      </w:r>
      <w:r w:rsidR="00AF5C99">
        <w:t>, 7</w:t>
      </w:r>
      <w:r w:rsidRPr="00453498">
        <w:t xml:space="preserve"> og 8</w:t>
      </w:r>
      <w:bookmarkEnd w:id="57"/>
      <w:r w:rsidRPr="00453498">
        <w:t>)</w:t>
      </w:r>
      <w:bookmarkEnd w:id="58"/>
      <w:bookmarkEnd w:id="59"/>
      <w:bookmarkEnd w:id="60"/>
    </w:p>
    <w:p w14:paraId="0D7AAA0C" w14:textId="7CE1DED1"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r w:rsidR="0008699A">
        <w:t xml:space="preserve"> Afstanden er </w:t>
      </w:r>
      <w:r w:rsidR="0008699A" w:rsidRPr="00454643">
        <w:t xml:space="preserve">målt fra de dele af husdyranlægget, gødnings- og ensilageopbevaringsanlæg, hvor der sker en forøget forurening, dvs. </w:t>
      </w:r>
      <w:r w:rsidR="00DE108E" w:rsidRPr="00454643">
        <w:t>tilbygningen til goldkostalden</w:t>
      </w:r>
      <w:r w:rsidR="006E2467">
        <w:t>, nye kalvehytter eller ensilagepladsen</w:t>
      </w:r>
      <w:r w:rsidR="0008699A" w:rsidRPr="00454643">
        <w:t>.</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56260F" w:rsidRPr="0056260F" w14:paraId="6341697C" w14:textId="77777777" w:rsidTr="00EF705A">
        <w:trPr>
          <w:cnfStyle w:val="100000000000" w:firstRow="1" w:lastRow="0" w:firstColumn="0" w:lastColumn="0" w:oddVBand="0" w:evenVBand="0" w:oddHBand="0" w:evenHBand="0" w:firstRowFirstColumn="0" w:firstRowLastColumn="0" w:lastRowFirstColumn="0" w:lastRowLastColumn="0"/>
          <w:trHeight w:val="794"/>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58094F"/>
            <w:vAlign w:val="center"/>
          </w:tcPr>
          <w:p w14:paraId="4B71A3C0" w14:textId="25ED41CA" w:rsidR="002148F8" w:rsidRPr="0056260F" w:rsidRDefault="002148F8" w:rsidP="002148F8">
            <w:pPr>
              <w:jc w:val="center"/>
              <w:rPr>
                <w:sz w:val="16"/>
                <w:szCs w:val="16"/>
              </w:rPr>
            </w:pPr>
            <w:r w:rsidRPr="0056260F">
              <w:rPr>
                <w:sz w:val="16"/>
                <w:szCs w:val="16"/>
              </w:rPr>
              <w:t xml:space="preserve">Afstande og afstandskrav jf. </w:t>
            </w:r>
            <w:proofErr w:type="spellStart"/>
            <w:r w:rsidRPr="0056260F">
              <w:rPr>
                <w:sz w:val="16"/>
                <w:szCs w:val="16"/>
              </w:rPr>
              <w:t>husdyrbrugloven</w:t>
            </w:r>
            <w:proofErr w:type="spellEnd"/>
            <w:r w:rsidRPr="0056260F">
              <w:rPr>
                <w:sz w:val="16"/>
                <w:szCs w:val="16"/>
              </w:rPr>
              <w:t xml:space="preserve"> § 6</w:t>
            </w:r>
          </w:p>
          <w:p w14:paraId="61A3C820" w14:textId="77777777" w:rsidR="002148F8" w:rsidRPr="0056260F" w:rsidRDefault="002148F8" w:rsidP="002148F8">
            <w:pPr>
              <w:jc w:val="center"/>
              <w:rPr>
                <w:b w:val="0"/>
                <w:bCs w:val="0"/>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3F7FE"/>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3F7FE"/>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3F7FE"/>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745A85D2" w:rsidR="002148F8" w:rsidRPr="002148F8" w:rsidRDefault="005C7793"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Terndrup</w:t>
            </w:r>
          </w:p>
        </w:tc>
        <w:tc>
          <w:tcPr>
            <w:tcW w:w="1570" w:type="dxa"/>
            <w:vAlign w:val="center"/>
          </w:tcPr>
          <w:p w14:paraId="3A798996" w14:textId="550D7318" w:rsidR="002148F8" w:rsidRPr="002148F8" w:rsidRDefault="005C7793"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2.700 m</w:t>
            </w:r>
          </w:p>
        </w:tc>
      </w:tr>
      <w:tr w:rsidR="002148F8" w:rsidRPr="002148F8" w14:paraId="7B3C1AEA"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14F28579" w:rsidR="002148F8" w:rsidRPr="002148F8" w:rsidRDefault="0056136F"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Golfbane</w:t>
            </w:r>
            <w:r w:rsidR="00212F23">
              <w:rPr>
                <w:sz w:val="16"/>
                <w:szCs w:val="16"/>
              </w:rPr>
              <w:t xml:space="preserve"> ved Gerdingvej</w:t>
            </w:r>
          </w:p>
        </w:tc>
        <w:tc>
          <w:tcPr>
            <w:tcW w:w="1570" w:type="dxa"/>
            <w:tcBorders>
              <w:top w:val="none" w:sz="0" w:space="0" w:color="auto"/>
              <w:bottom w:val="none" w:sz="0" w:space="0" w:color="auto"/>
            </w:tcBorders>
            <w:vAlign w:val="center"/>
          </w:tcPr>
          <w:p w14:paraId="3DDA5001" w14:textId="3ABE8CE9" w:rsidR="002148F8" w:rsidRPr="002148F8" w:rsidRDefault="00212F23"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7.100 m</w:t>
            </w:r>
          </w:p>
        </w:tc>
      </w:tr>
      <w:tr w:rsidR="002148F8" w:rsidRPr="002148F8" w14:paraId="3BA0D4F8"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4D81D97B" w14:textId="70AAF1FC" w:rsidR="002148F8" w:rsidRPr="002148F8" w:rsidRDefault="00631035"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Lyngbyvej 4</w:t>
            </w:r>
          </w:p>
        </w:tc>
        <w:tc>
          <w:tcPr>
            <w:tcW w:w="1570" w:type="dxa"/>
            <w:vAlign w:val="center"/>
          </w:tcPr>
          <w:p w14:paraId="09812CD0" w14:textId="111AC26E" w:rsidR="002148F8" w:rsidRPr="002148F8" w:rsidRDefault="00631035"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155 m</w:t>
            </w:r>
          </w:p>
        </w:tc>
      </w:tr>
      <w:tr w:rsidR="0056260F" w:rsidRPr="0056260F" w14:paraId="23056895" w14:textId="77777777" w:rsidTr="00EF705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629" w:type="dxa"/>
            <w:gridSpan w:val="4"/>
            <w:tcBorders>
              <w:top w:val="none" w:sz="0" w:space="0" w:color="auto"/>
              <w:bottom w:val="none" w:sz="0" w:space="0" w:color="auto"/>
              <w:right w:val="none" w:sz="0" w:space="0" w:color="auto"/>
            </w:tcBorders>
            <w:shd w:val="clear" w:color="auto" w:fill="58094F"/>
            <w:vAlign w:val="center"/>
          </w:tcPr>
          <w:p w14:paraId="24170AC8" w14:textId="3179BA4F" w:rsidR="002148F8" w:rsidRPr="0056260F" w:rsidRDefault="002148F8" w:rsidP="002148F8">
            <w:pPr>
              <w:jc w:val="center"/>
              <w:rPr>
                <w:color w:val="FFFFFF" w:themeColor="background1"/>
                <w:sz w:val="16"/>
                <w:szCs w:val="16"/>
              </w:rPr>
            </w:pPr>
            <w:r w:rsidRPr="0056260F">
              <w:rPr>
                <w:color w:val="FFFFFF" w:themeColor="background1"/>
                <w:sz w:val="16"/>
                <w:szCs w:val="16"/>
              </w:rPr>
              <w:t xml:space="preserve">Forbudszoner jf. </w:t>
            </w:r>
            <w:proofErr w:type="spellStart"/>
            <w:r w:rsidRPr="0056260F">
              <w:rPr>
                <w:color w:val="FFFFFF" w:themeColor="background1"/>
                <w:sz w:val="16"/>
                <w:szCs w:val="16"/>
              </w:rPr>
              <w:t>husdyrbrugloven</w:t>
            </w:r>
            <w:proofErr w:type="spellEnd"/>
            <w:r w:rsidRPr="0056260F">
              <w:rPr>
                <w:color w:val="FFFFFF" w:themeColor="background1"/>
                <w:sz w:val="16"/>
                <w:szCs w:val="16"/>
              </w:rPr>
              <w:t xml:space="preserve"> § 7</w:t>
            </w:r>
          </w:p>
        </w:tc>
      </w:tr>
      <w:tr w:rsidR="002148F8" w:rsidRPr="002148F8" w14:paraId="40C48474" w14:textId="77777777" w:rsidTr="00EF705A">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3F7FE"/>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3F7FE"/>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none" w:sz="0" w:space="0" w:color="auto"/>
              <w:bottom w:val="none" w:sz="0"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none" w:sz="0" w:space="0" w:color="auto"/>
              <w:bottom w:val="none" w:sz="0"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none" w:sz="0" w:space="0" w:color="auto"/>
              <w:bottom w:val="none" w:sz="0"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40A88401" w:rsidR="009A1695" w:rsidRDefault="009A1695" w:rsidP="007556CC">
      <w:pPr>
        <w:rPr>
          <w:sz w:val="18"/>
          <w:highlight w:val="yellow"/>
        </w:rPr>
      </w:pPr>
    </w:p>
    <w:p w14:paraId="1BDCFD1F" w14:textId="77777777" w:rsidR="009A1695" w:rsidRDefault="009A1695">
      <w:pPr>
        <w:spacing w:line="276" w:lineRule="auto"/>
        <w:jc w:val="left"/>
        <w:rPr>
          <w:sz w:val="18"/>
          <w:highlight w:val="yellow"/>
        </w:rPr>
      </w:pPr>
      <w:r>
        <w:rPr>
          <w:sz w:val="18"/>
          <w:highlight w:val="yellow"/>
        </w:rPr>
        <w:br w:type="page"/>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56260F" w:rsidRPr="0056260F" w14:paraId="425CD2E4" w14:textId="77777777" w:rsidTr="00EF705A">
        <w:trPr>
          <w:cnfStyle w:val="100000000000" w:firstRow="1" w:lastRow="0" w:firstColumn="0" w:lastColumn="0" w:oddVBand="0" w:evenVBand="0" w:oddHBand="0" w:evenHBand="0" w:firstRowFirstColumn="0" w:firstRowLastColumn="0" w:lastRowFirstColumn="0" w:lastRowLastColumn="0"/>
          <w:trHeight w:val="794"/>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58094F"/>
            <w:vAlign w:val="center"/>
          </w:tcPr>
          <w:p w14:paraId="1597A495" w14:textId="1DE70136" w:rsidR="007556CC" w:rsidRPr="0056260F" w:rsidRDefault="007556CC" w:rsidP="00EB6DCC">
            <w:pPr>
              <w:jc w:val="center"/>
              <w:rPr>
                <w:b w:val="0"/>
                <w:bCs w:val="0"/>
                <w:sz w:val="16"/>
                <w:szCs w:val="16"/>
              </w:rPr>
            </w:pPr>
            <w:r w:rsidRPr="0056260F">
              <w:rPr>
                <w:sz w:val="16"/>
                <w:szCs w:val="16"/>
              </w:rPr>
              <w:lastRenderedPageBreak/>
              <w:t xml:space="preserve">Afstande og afstandskrav jf. </w:t>
            </w:r>
            <w:proofErr w:type="spellStart"/>
            <w:r w:rsidRPr="0056260F">
              <w:rPr>
                <w:sz w:val="16"/>
                <w:szCs w:val="16"/>
              </w:rPr>
              <w:t>husdyrbrugloven</w:t>
            </w:r>
            <w:r w:rsidR="00E25775" w:rsidRPr="0056260F">
              <w:rPr>
                <w:sz w:val="16"/>
                <w:szCs w:val="16"/>
              </w:rPr>
              <w:t>s</w:t>
            </w:r>
            <w:proofErr w:type="spellEnd"/>
            <w:r w:rsidRPr="0056260F">
              <w:rPr>
                <w:sz w:val="16"/>
                <w:szCs w:val="16"/>
              </w:rPr>
              <w:t xml:space="preserve"> § 8</w:t>
            </w:r>
          </w:p>
          <w:p w14:paraId="4651920D" w14:textId="75919323" w:rsidR="00F14B1F" w:rsidRPr="0056260F" w:rsidRDefault="00F14B1F" w:rsidP="00EB6DCC">
            <w:pPr>
              <w:jc w:val="center"/>
              <w:rPr>
                <w:sz w:val="16"/>
                <w:szCs w:val="16"/>
              </w:rPr>
            </w:pPr>
            <w:r w:rsidRPr="0056260F">
              <w:rPr>
                <w:b w:val="0"/>
                <w:bCs w:val="0"/>
                <w:i/>
                <w:iCs/>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3F7FE"/>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3F7FE"/>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6BC6FDDB" w14:textId="6849BE33" w:rsidR="007556CC" w:rsidRPr="002148F8" w:rsidRDefault="009C1998"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w:t>
            </w:r>
            <w:r w:rsidR="00B678A8">
              <w:rPr>
                <w:sz w:val="16"/>
                <w:szCs w:val="16"/>
              </w:rPr>
              <w:t>3 m</w:t>
            </w:r>
          </w:p>
        </w:tc>
      </w:tr>
      <w:tr w:rsidR="007556CC" w:rsidRPr="002148F8" w14:paraId="3B455706"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3CC54353" w:rsidR="007556CC" w:rsidRPr="002148F8" w:rsidRDefault="00B678A8"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935 m</w:t>
            </w:r>
          </w:p>
        </w:tc>
      </w:tr>
      <w:tr w:rsidR="007556CC" w:rsidRPr="002148F8" w14:paraId="74FAEE6B"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66B5DD2C" w:rsidR="007556CC" w:rsidRPr="002148F8" w:rsidRDefault="00691677"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785 m</w:t>
            </w:r>
          </w:p>
        </w:tc>
      </w:tr>
      <w:tr w:rsidR="007556CC" w:rsidRPr="002148F8" w14:paraId="5BC92E48"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352B7A9D" w:rsidR="007556CC" w:rsidRPr="002148F8" w:rsidRDefault="00821D47"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 m</w:t>
            </w:r>
            <w:r w:rsidR="00471FF2">
              <w:rPr>
                <w:sz w:val="16"/>
                <w:szCs w:val="16"/>
              </w:rPr>
              <w:t>*</w:t>
            </w:r>
          </w:p>
        </w:tc>
      </w:tr>
      <w:tr w:rsidR="007556CC" w:rsidRPr="002148F8" w14:paraId="0E775D45"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5ADBD115" w:rsidR="007556CC" w:rsidRPr="00471FF2" w:rsidRDefault="00471FF2" w:rsidP="00471FF2">
            <w:pPr>
              <w:jc w:val="center"/>
              <w:cnfStyle w:val="000000000000" w:firstRow="0" w:lastRow="0" w:firstColumn="0" w:lastColumn="0" w:oddVBand="0" w:evenVBand="0" w:oddHBand="0" w:evenHBand="0" w:firstRowFirstColumn="0" w:firstRowLastColumn="0" w:lastRowFirstColumn="0" w:lastRowLastColumn="0"/>
              <w:rPr>
                <w:sz w:val="16"/>
                <w:szCs w:val="16"/>
              </w:rPr>
            </w:pPr>
            <w:r w:rsidRPr="00471FF2">
              <w:rPr>
                <w:sz w:val="16"/>
                <w:szCs w:val="16"/>
              </w:rPr>
              <w:t>&gt;</w:t>
            </w:r>
            <w:r>
              <w:rPr>
                <w:sz w:val="16"/>
                <w:szCs w:val="16"/>
              </w:rPr>
              <w:t xml:space="preserve"> </w:t>
            </w:r>
            <w:r w:rsidRPr="00471FF2">
              <w:rPr>
                <w:sz w:val="16"/>
                <w:szCs w:val="16"/>
              </w:rPr>
              <w:t>25 m</w:t>
            </w:r>
          </w:p>
        </w:tc>
      </w:tr>
      <w:tr w:rsidR="007556CC" w:rsidRPr="002148F8" w14:paraId="25CF8E7A" w14:textId="77777777" w:rsidTr="00EF70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3F7FE"/>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67924C65" w:rsidR="007556CC" w:rsidRPr="002148F8" w:rsidRDefault="006E2467"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30 m</w:t>
            </w:r>
          </w:p>
        </w:tc>
      </w:tr>
      <w:tr w:rsidR="007556CC" w:rsidRPr="002148F8" w14:paraId="618C8C32"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66B2C640" w:rsidR="007556CC" w:rsidRPr="002148F8" w:rsidRDefault="00AE0E0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140 m</w:t>
            </w:r>
          </w:p>
        </w:tc>
      </w:tr>
      <w:tr w:rsidR="0056260F" w:rsidRPr="0056260F" w14:paraId="163C179D" w14:textId="77777777" w:rsidTr="00EF705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608" w:type="dxa"/>
            <w:gridSpan w:val="3"/>
            <w:tcBorders>
              <w:top w:val="none" w:sz="0" w:space="0" w:color="auto"/>
              <w:bottom w:val="none" w:sz="0" w:space="0" w:color="auto"/>
              <w:right w:val="none" w:sz="0" w:space="0" w:color="auto"/>
            </w:tcBorders>
            <w:shd w:val="clear" w:color="auto" w:fill="58094F"/>
            <w:vAlign w:val="center"/>
          </w:tcPr>
          <w:p w14:paraId="7A0468F9" w14:textId="44B38055" w:rsidR="002148F8" w:rsidRPr="0056260F" w:rsidRDefault="002148F8" w:rsidP="002148F8">
            <w:pPr>
              <w:jc w:val="center"/>
              <w:rPr>
                <w:color w:val="FFFFFF" w:themeColor="background1"/>
                <w:sz w:val="16"/>
                <w:szCs w:val="16"/>
              </w:rPr>
            </w:pPr>
            <w:r w:rsidRPr="0056260F">
              <w:rPr>
                <w:color w:val="FFFFFF" w:themeColor="background1"/>
                <w:sz w:val="16"/>
                <w:szCs w:val="16"/>
              </w:rPr>
              <w:t>Afstandskrav nyetablering af opbevaringsanlæg til flydende husdyrgødning § 8</w:t>
            </w:r>
          </w:p>
        </w:tc>
      </w:tr>
      <w:tr w:rsidR="002148F8" w:rsidRPr="002148F8" w14:paraId="7E33A57F" w14:textId="77777777" w:rsidTr="00EF705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3F7FE"/>
          </w:tcPr>
          <w:p w14:paraId="5D70F8B5" w14:textId="4DC6884A" w:rsidR="002148F8" w:rsidRPr="002148F8" w:rsidRDefault="004401C1" w:rsidP="002148F8">
            <w:pPr>
              <w:rPr>
                <w:sz w:val="16"/>
                <w:szCs w:val="16"/>
              </w:rPr>
            </w:pPr>
            <w:r>
              <w:rPr>
                <w:sz w:val="16"/>
                <w:szCs w:val="16"/>
              </w:rPr>
              <w:t>Åbne v</w:t>
            </w:r>
            <w:r w:rsidR="002148F8" w:rsidRPr="002148F8">
              <w:rPr>
                <w:sz w:val="16"/>
                <w:szCs w:val="16"/>
              </w:rPr>
              <w:t>andløb</w:t>
            </w:r>
            <w:r>
              <w:rPr>
                <w:sz w:val="16"/>
                <w:szCs w:val="16"/>
              </w:rPr>
              <w:t xml:space="preserve"> </w:t>
            </w:r>
            <w:r w:rsidR="002148F8" w:rsidRPr="002148F8">
              <w:rPr>
                <w:sz w:val="16"/>
                <w:szCs w:val="16"/>
              </w:rPr>
              <w:t>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tcPr>
          <w:p w14:paraId="52021424" w14:textId="64C6B871" w:rsidR="002148F8" w:rsidRPr="002148F8" w:rsidRDefault="002148F8" w:rsidP="002148F8">
            <w:pPr>
              <w:jc w:val="center"/>
              <w:rPr>
                <w:sz w:val="16"/>
                <w:szCs w:val="16"/>
              </w:rPr>
            </w:pPr>
            <w:r w:rsidRPr="002148F8">
              <w:rPr>
                <w:sz w:val="16"/>
                <w:szCs w:val="16"/>
              </w:rPr>
              <w:t>Min. 100m</w:t>
            </w:r>
          </w:p>
        </w:tc>
        <w:tc>
          <w:tcPr>
            <w:tcW w:w="3801" w:type="dxa"/>
            <w:vAlign w:val="center"/>
          </w:tcPr>
          <w:p w14:paraId="34CB817F" w14:textId="183229EA" w:rsidR="002148F8" w:rsidRPr="002148F8" w:rsidRDefault="00FA258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785 m</w:t>
            </w:r>
          </w:p>
        </w:tc>
      </w:tr>
    </w:tbl>
    <w:p w14:paraId="34AF9419" w14:textId="2CC84D24" w:rsidR="007556CC" w:rsidRDefault="007556CC" w:rsidP="007556CC">
      <w:pPr>
        <w:rPr>
          <w:highlight w:val="yellow"/>
        </w:rPr>
      </w:pPr>
    </w:p>
    <w:p w14:paraId="3930BD2A" w14:textId="06313342" w:rsidR="008B5BEF" w:rsidRDefault="008B5BEF" w:rsidP="008B5BEF">
      <w:pPr>
        <w:pStyle w:val="Overskrift4"/>
      </w:pPr>
      <w:bookmarkStart w:id="61" w:name="_Hlk132270505"/>
      <w:r>
        <w:t>Vurdering</w:t>
      </w:r>
    </w:p>
    <w:p w14:paraId="1DD5B932" w14:textId="3AC11121" w:rsidR="008B5BEF" w:rsidRPr="0072681E" w:rsidRDefault="008B5BEF" w:rsidP="008B5BEF">
      <w:r w:rsidRPr="0072681E">
        <w:t>Afstandskravene i § 8 er delvist opfyldt.</w:t>
      </w:r>
    </w:p>
    <w:p w14:paraId="0B7CCA84" w14:textId="77777777" w:rsidR="009F237E" w:rsidRPr="0072681E" w:rsidRDefault="00FB2FF1" w:rsidP="00FB2FF1">
      <w:r w:rsidRPr="0072681E">
        <w:t xml:space="preserve">Fra </w:t>
      </w:r>
      <w:r w:rsidR="005F3D3B" w:rsidRPr="0072681E">
        <w:t xml:space="preserve">tilbygningen til goldkostalden er der </w:t>
      </w:r>
      <w:r w:rsidRPr="0072681E">
        <w:t xml:space="preserve">under 15 m til </w:t>
      </w:r>
      <w:r w:rsidR="005F3D3B" w:rsidRPr="0072681E">
        <w:t>vej</w:t>
      </w:r>
      <w:r w:rsidRPr="0072681E">
        <w:t>.</w:t>
      </w:r>
      <w:r w:rsidR="009F237E" w:rsidRPr="0072681E">
        <w:t xml:space="preserve"> Der søges derfor om dispensation til dette afstandskrav. </w:t>
      </w:r>
    </w:p>
    <w:bookmarkEnd w:id="61"/>
    <w:p w14:paraId="49AA1759" w14:textId="067E7BBF" w:rsidR="003C4714" w:rsidRPr="003C4714" w:rsidRDefault="003C4714" w:rsidP="003C4714">
      <w:pPr>
        <w:pStyle w:val="Overskrift5"/>
      </w:pPr>
      <w:r w:rsidRPr="003C4714">
        <w:t xml:space="preserve">Ansøgning om dispensation fra afstandskrav </w:t>
      </w:r>
      <w:r w:rsidRPr="0072681E">
        <w:t xml:space="preserve">til </w:t>
      </w:r>
      <w:r w:rsidR="0072681E" w:rsidRPr="0072681E">
        <w:t>vej</w:t>
      </w:r>
    </w:p>
    <w:p w14:paraId="1D4E98A9" w14:textId="654C8973" w:rsidR="003C4714" w:rsidRDefault="003C4714" w:rsidP="003C4714">
      <w:bookmarkStart w:id="62" w:name="_Hlk113357413"/>
      <w:r w:rsidRPr="00084F88">
        <w:t>Der søges om dispensation fra afstandskravet til offentlig vej efter Husdyrlovens § 9 stk. 3.</w:t>
      </w:r>
      <w:r w:rsidR="00F77F0D" w:rsidRPr="00084F88">
        <w:t xml:space="preserve"> Forlængelsen af goldkostalden </w:t>
      </w:r>
      <w:r w:rsidR="00084F88" w:rsidRPr="00084F88">
        <w:t>er cirka 9 meter fra vej.</w:t>
      </w:r>
      <w:r w:rsidRPr="00084F88">
        <w:t xml:space="preserve"> </w:t>
      </w:r>
    </w:p>
    <w:p w14:paraId="3F3763E4" w14:textId="77777777" w:rsidR="00236803" w:rsidRPr="0059587A" w:rsidRDefault="00236803" w:rsidP="00236803">
      <w:r w:rsidRPr="0059587A">
        <w:t>Afstandskravene skal som hovedregel overholdes. Det kan i konkrete sager, hvor det ikke er muligt at finde en egnet placering, der er i overensstemmelse med afstandskravene, være muligt at opnå dispensation fra et eller flere af kravene i husdyrlovens §8, hvis husdyrbruget redegør for, hvorfor det ikke er muligt at finde en placering uden for forbudszonen uden andre væsentlige gener eller en væsentlig øget forurening.</w:t>
      </w:r>
    </w:p>
    <w:p w14:paraId="4AFFF0BA" w14:textId="178EFC66" w:rsidR="00236803" w:rsidRPr="0059587A" w:rsidRDefault="00236803" w:rsidP="00236803">
      <w:r w:rsidRPr="0059587A">
        <w:t xml:space="preserve">I ansøgningen om dispensation indgår en redegørelse for overvejelser om alternative placeringer og med udgangspunkt i klagenævnsafgørelse 19/04204. I denne afgørelse ligger nævnet vægt på, at der ikke er fundet andre og bedre egnede placeringer henset til områdets landskabelige værdier, ønske om en placering i tilknytning til ejendommens hidtidige bebyggelsesarealer og hensigtsmæssig drift af husdyrbruget samt funktionaliteten af </w:t>
      </w:r>
      <w:r w:rsidR="0059587A" w:rsidRPr="0059587A">
        <w:t>husdyr</w:t>
      </w:r>
      <w:r w:rsidRPr="0059587A">
        <w:t xml:space="preserve">- og jordbruget.  </w:t>
      </w:r>
    </w:p>
    <w:p w14:paraId="275CBF37" w14:textId="573BEF65" w:rsidR="00E34EE4" w:rsidRDefault="00E34EE4" w:rsidP="003C4714">
      <w:r>
        <w:t>Alternative placeringsmuligheder er vanskelig</w:t>
      </w:r>
      <w:r w:rsidR="00475E4D">
        <w:t>t</w:t>
      </w:r>
      <w:r>
        <w:t xml:space="preserve"> at finde</w:t>
      </w:r>
      <w:r w:rsidR="00605DA9">
        <w:t xml:space="preserve">. </w:t>
      </w:r>
      <w:r w:rsidR="009C2AE6">
        <w:t>Herunder redegøres der for fysisk mulige placeringer.</w:t>
      </w:r>
      <w:r w:rsidR="00000E94">
        <w:t xml:space="preserve"> Se </w:t>
      </w:r>
      <w:r w:rsidR="001E2E69">
        <w:t>figuren under punkterne.</w:t>
      </w:r>
    </w:p>
    <w:p w14:paraId="27D49749" w14:textId="4AF94006" w:rsidR="009C2AE6" w:rsidRDefault="009C2AE6" w:rsidP="00945FFC">
      <w:pPr>
        <w:pStyle w:val="Listeafsnit"/>
        <w:numPr>
          <w:ilvl w:val="0"/>
          <w:numId w:val="46"/>
        </w:numPr>
      </w:pPr>
      <w:r>
        <w:t>Syd for 1. Kostald</w:t>
      </w:r>
    </w:p>
    <w:p w14:paraId="7364B20B" w14:textId="1711F699" w:rsidR="009C2AE6" w:rsidRDefault="00C32087" w:rsidP="00945FFC">
      <w:pPr>
        <w:pStyle w:val="Listeafsnit"/>
        <w:numPr>
          <w:ilvl w:val="0"/>
          <w:numId w:val="46"/>
        </w:numPr>
      </w:pPr>
      <w:r>
        <w:t>Vest for gyllebeholderne</w:t>
      </w:r>
    </w:p>
    <w:p w14:paraId="2E396A9C" w14:textId="2DEC2CA2" w:rsidR="00C32087" w:rsidRDefault="00C32087" w:rsidP="00945FFC">
      <w:pPr>
        <w:pStyle w:val="Listeafsnit"/>
        <w:numPr>
          <w:ilvl w:val="0"/>
          <w:numId w:val="46"/>
        </w:numPr>
      </w:pPr>
      <w:r>
        <w:t>Nord for Silo</w:t>
      </w:r>
    </w:p>
    <w:p w14:paraId="28A60206" w14:textId="2AA15DCE" w:rsidR="00000E94" w:rsidRDefault="00000E94" w:rsidP="00000E94">
      <w:r w:rsidRPr="00000E94">
        <w:rPr>
          <w:noProof/>
        </w:rPr>
        <w:lastRenderedPageBreak/>
        <w:drawing>
          <wp:inline distT="0" distB="0" distL="0" distR="0" wp14:anchorId="0B98838D" wp14:editId="03983CEF">
            <wp:extent cx="5962650" cy="5057644"/>
            <wp:effectExtent l="0" t="0" r="0" b="0"/>
            <wp:docPr id="1174469822" name="Billede 1" descr="Et billede, der indeholder Luftfotografering, Byplanlægning, kort,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69822" name="Billede 1" descr="Et billede, der indeholder Luftfotografering, Byplanlægning, kort, luft&#10;&#10;Indhold genereret af kunstig intelligens kan være forkert."/>
                    <pic:cNvPicPr/>
                  </pic:nvPicPr>
                  <pic:blipFill>
                    <a:blip r:embed="rId20"/>
                    <a:stretch>
                      <a:fillRect/>
                    </a:stretch>
                  </pic:blipFill>
                  <pic:spPr>
                    <a:xfrm>
                      <a:off x="0" y="0"/>
                      <a:ext cx="5964304" cy="5059047"/>
                    </a:xfrm>
                    <a:prstGeom prst="rect">
                      <a:avLst/>
                    </a:prstGeom>
                  </pic:spPr>
                </pic:pic>
              </a:graphicData>
            </a:graphic>
          </wp:inline>
        </w:drawing>
      </w:r>
    </w:p>
    <w:p w14:paraId="1B76F1E1" w14:textId="47312AEA" w:rsidR="009C2AE6" w:rsidRDefault="00EC5BEE" w:rsidP="003C4714">
      <w:r>
        <w:t xml:space="preserve">Fælles for placeringsmulighederne er, at </w:t>
      </w:r>
    </w:p>
    <w:p w14:paraId="0E669690" w14:textId="219A0BA3" w:rsidR="00EC5BEE" w:rsidRDefault="00EC5BEE" w:rsidP="00EC5BEE">
      <w:pPr>
        <w:pStyle w:val="Listeafsnit"/>
        <w:numPr>
          <w:ilvl w:val="1"/>
          <w:numId w:val="46"/>
        </w:numPr>
      </w:pPr>
      <w:r>
        <w:t xml:space="preserve">Afstandskravene er opfyldt. </w:t>
      </w:r>
    </w:p>
    <w:p w14:paraId="10AABA7A" w14:textId="315BEA5B" w:rsidR="00EC5BEE" w:rsidRDefault="00EC5BEE" w:rsidP="00EC5BEE">
      <w:pPr>
        <w:pStyle w:val="Listeafsnit"/>
        <w:numPr>
          <w:ilvl w:val="1"/>
          <w:numId w:val="46"/>
        </w:numPr>
      </w:pPr>
      <w:r>
        <w:t xml:space="preserve">Der skal passes højdrægtige køer og kvier 2 steder. </w:t>
      </w:r>
    </w:p>
    <w:p w14:paraId="00C09B96" w14:textId="2E3A77C8" w:rsidR="00EC5BEE" w:rsidRDefault="00EC5BEE" w:rsidP="00EC5BEE">
      <w:pPr>
        <w:pStyle w:val="Listeafsnit"/>
        <w:numPr>
          <w:ilvl w:val="1"/>
          <w:numId w:val="46"/>
        </w:numPr>
      </w:pPr>
      <w:r>
        <w:t xml:space="preserve">De højdrægtige kvier og køer kommer til at kælve 2 steder på husdyrbruget. </w:t>
      </w:r>
    </w:p>
    <w:p w14:paraId="68C01A7E" w14:textId="6254F420" w:rsidR="009D567B" w:rsidRDefault="009D567B" w:rsidP="00EC5BEE">
      <w:pPr>
        <w:pStyle w:val="Listeafsnit"/>
        <w:numPr>
          <w:ilvl w:val="1"/>
          <w:numId w:val="46"/>
        </w:numPr>
      </w:pPr>
      <w:r>
        <w:t>De højdrægtige dyr får en særlig foderblanding, som så skal fodres ud 2 steder</w:t>
      </w:r>
      <w:r w:rsidR="0094060A">
        <w:t>, hvor der er langt imellem (uanset alternativet).</w:t>
      </w:r>
    </w:p>
    <w:p w14:paraId="07DD2BE8" w14:textId="7C4352DA" w:rsidR="0094060A" w:rsidRDefault="0094060A" w:rsidP="00EC5BEE">
      <w:pPr>
        <w:pStyle w:val="Listeafsnit"/>
        <w:numPr>
          <w:ilvl w:val="1"/>
          <w:numId w:val="46"/>
        </w:numPr>
      </w:pPr>
      <w:r>
        <w:t>Der er en stor skrænt syd for 1. kostald og vest for gyllebeholderne. Denne skrænt besværliggør etablering af en ny vej til goldkostalden.</w:t>
      </w:r>
    </w:p>
    <w:p w14:paraId="56B50DD3" w14:textId="4C779687" w:rsidR="00077AE3" w:rsidRDefault="00077AE3" w:rsidP="00EC5BEE">
      <w:pPr>
        <w:pStyle w:val="Listeafsnit"/>
        <w:numPr>
          <w:ilvl w:val="1"/>
          <w:numId w:val="46"/>
        </w:numPr>
      </w:pPr>
      <w:r>
        <w:t xml:space="preserve">Skaber ikke harmoni på husdyrbruget, som </w:t>
      </w:r>
      <w:r w:rsidR="00790332">
        <w:t xml:space="preserve">dermed </w:t>
      </w:r>
      <w:r>
        <w:t xml:space="preserve">giver udtryk for ny bebyggelse i ”knopskydning”. </w:t>
      </w:r>
    </w:p>
    <w:p w14:paraId="0D5DB1B6" w14:textId="799167BD" w:rsidR="00CB36BD" w:rsidRDefault="00CB36BD" w:rsidP="00CB36BD">
      <w:r>
        <w:t xml:space="preserve">Der er ingen af de viste alternative placeringsmuligheder, som </w:t>
      </w:r>
      <w:r w:rsidR="00AE50CF">
        <w:t>er mulige for driften af husdyrbruget.</w:t>
      </w:r>
      <w:r w:rsidR="00D405B9">
        <w:t xml:space="preserve"> </w:t>
      </w:r>
      <w:r w:rsidR="002D622B">
        <w:t xml:space="preserve">De højdrægtige dyr er de mest sårbare dyr på husdyrbruget. </w:t>
      </w:r>
      <w:r w:rsidR="00E974CB">
        <w:t>Disse dyr kræver skærpet tilsyn og d</w:t>
      </w:r>
      <w:r w:rsidR="002D622B">
        <w:t xml:space="preserve">erfor skal disse dyr være samlet </w:t>
      </w:r>
      <w:r w:rsidR="00E974CB">
        <w:t xml:space="preserve">og være </w:t>
      </w:r>
      <w:r w:rsidR="002D622B">
        <w:t>central</w:t>
      </w:r>
      <w:r w:rsidR="004F4E3A">
        <w:t>t placeret</w:t>
      </w:r>
      <w:r w:rsidR="006C040B">
        <w:t xml:space="preserve"> på husdyrbruget</w:t>
      </w:r>
      <w:r w:rsidR="00E974CB">
        <w:t>.</w:t>
      </w:r>
    </w:p>
    <w:p w14:paraId="1DA2ECE4" w14:textId="5D7DFF83" w:rsidR="00EC5BEE" w:rsidRDefault="006F71E8" w:rsidP="003C4714">
      <w:r>
        <w:t>Hensynet til afstandskravet vs. Hensynet til husdyrbruget</w:t>
      </w:r>
    </w:p>
    <w:p w14:paraId="78EE7604" w14:textId="2AAE7590" w:rsidR="006F71E8" w:rsidRDefault="006F71E8" w:rsidP="003C4714">
      <w:r>
        <w:t xml:space="preserve">Afstandskravet </w:t>
      </w:r>
      <w:r w:rsidR="00F726D6">
        <w:t xml:space="preserve">skal </w:t>
      </w:r>
      <w:r w:rsidR="008249CA">
        <w:t xml:space="preserve">hovedsalig </w:t>
      </w:r>
      <w:r w:rsidR="00F726D6">
        <w:t>beskytte omboende</w:t>
      </w:r>
      <w:r w:rsidR="00BF1FD0">
        <w:t xml:space="preserve"> og miljøet</w:t>
      </w:r>
      <w:r w:rsidR="00F726D6">
        <w:t xml:space="preserve"> mod forøget forurening, samt yde beskyttelse for landskabet.</w:t>
      </w:r>
      <w:r w:rsidR="008249CA">
        <w:t xml:space="preserve"> </w:t>
      </w:r>
    </w:p>
    <w:bookmarkEnd w:id="62"/>
    <w:p w14:paraId="190DBF7E" w14:textId="77777777" w:rsidR="0051453D" w:rsidRPr="002E5B5E" w:rsidRDefault="0051453D" w:rsidP="0051453D">
      <w:pPr>
        <w:numPr>
          <w:ilvl w:val="0"/>
          <w:numId w:val="44"/>
        </w:numPr>
      </w:pPr>
      <w:r w:rsidRPr="002E5B5E">
        <w:t>Hensigtsmæssig drift af husdyrbruget</w:t>
      </w:r>
    </w:p>
    <w:p w14:paraId="7C2CBAB3" w14:textId="77777777" w:rsidR="00AD3C5D" w:rsidRPr="002E5B5E" w:rsidRDefault="0051453D" w:rsidP="0051453D">
      <w:pPr>
        <w:numPr>
          <w:ilvl w:val="1"/>
          <w:numId w:val="44"/>
        </w:numPr>
      </w:pPr>
      <w:r w:rsidRPr="002E5B5E">
        <w:t xml:space="preserve">Funktionalitet af mælkeproduktionen og markdriften. Ved at placere </w:t>
      </w:r>
      <w:r w:rsidR="00D81694" w:rsidRPr="002E5B5E">
        <w:t xml:space="preserve">den nye </w:t>
      </w:r>
      <w:proofErr w:type="spellStart"/>
      <w:r w:rsidR="00D81694" w:rsidRPr="002E5B5E">
        <w:t>goldko</w:t>
      </w:r>
      <w:proofErr w:type="spellEnd"/>
      <w:r w:rsidR="00D81694" w:rsidRPr="002E5B5E">
        <w:t xml:space="preserve">/kælvningsstald i direkte forlængelse af nuværende stald med samme faciliteter, så </w:t>
      </w:r>
      <w:r w:rsidR="00D81694" w:rsidRPr="002E5B5E">
        <w:lastRenderedPageBreak/>
        <w:t xml:space="preserve">samles </w:t>
      </w:r>
      <w:r w:rsidR="00E53B85" w:rsidRPr="002E5B5E">
        <w:t xml:space="preserve">de mest sårbare dyr samme sted. Der lægges stor energi i </w:t>
      </w:r>
      <w:r w:rsidR="008F6599" w:rsidRPr="002E5B5E">
        <w:t xml:space="preserve">at passe disse dyr. </w:t>
      </w:r>
      <w:r w:rsidR="0003060C" w:rsidRPr="002E5B5E">
        <w:t>Kalvene, som bliver født her, bliver jo de næste malkende køer</w:t>
      </w:r>
      <w:r w:rsidR="00E83AB7" w:rsidRPr="002E5B5E">
        <w:t xml:space="preserve">. Der er altså ud over det velfærdsmæssige </w:t>
      </w:r>
      <w:r w:rsidR="005B05D4" w:rsidRPr="002E5B5E">
        <w:t xml:space="preserve">om at de sårbare dyr skal passes på altså også et økonomisk </w:t>
      </w:r>
      <w:r w:rsidR="00AD3C5D" w:rsidRPr="002E5B5E">
        <w:t>incitament også.</w:t>
      </w:r>
    </w:p>
    <w:p w14:paraId="2C704CC6" w14:textId="061D5536" w:rsidR="001F19F0" w:rsidRDefault="007562D2" w:rsidP="0051453D">
      <w:pPr>
        <w:numPr>
          <w:ilvl w:val="1"/>
          <w:numId w:val="44"/>
        </w:numPr>
      </w:pPr>
      <w:r w:rsidRPr="002E5B5E">
        <w:t>Køerne skal kunne malkes. Når goldkostalden er tæt på malkestalden, så er det let at gøre det</w:t>
      </w:r>
      <w:r w:rsidR="00664929" w:rsidRPr="002E5B5E">
        <w:t>. Køerne har jo lige kælvet</w:t>
      </w:r>
      <w:r w:rsidR="0039260D" w:rsidRPr="002E5B5E">
        <w:t xml:space="preserve"> og er stadig i deres mest sårbare periode omkring kælvningen.</w:t>
      </w:r>
      <w:r w:rsidR="000574B0" w:rsidRPr="002E5B5E">
        <w:t xml:space="preserve"> At placere </w:t>
      </w:r>
      <w:proofErr w:type="spellStart"/>
      <w:r w:rsidR="000574B0" w:rsidRPr="002E5B5E">
        <w:t>goldko</w:t>
      </w:r>
      <w:proofErr w:type="spellEnd"/>
      <w:r w:rsidR="000574B0" w:rsidRPr="002E5B5E">
        <w:t>/kælvningsstalden andre steder medfører alt andet lige en længere transport af de sårbare dyr til og fra malkestalden</w:t>
      </w:r>
      <w:r w:rsidR="00275871">
        <w:t>, med en masse stress til følge for en ko, der lige har kælvet.</w:t>
      </w:r>
    </w:p>
    <w:p w14:paraId="1AE45766" w14:textId="77777777" w:rsidR="0051453D" w:rsidRPr="00604CC3" w:rsidRDefault="0051453D" w:rsidP="0051453D">
      <w:pPr>
        <w:numPr>
          <w:ilvl w:val="0"/>
          <w:numId w:val="44"/>
        </w:numPr>
      </w:pPr>
      <w:r w:rsidRPr="00604CC3">
        <w:t>Varetagelse af landskabelige hensyn</w:t>
      </w:r>
    </w:p>
    <w:p w14:paraId="44F99F9F" w14:textId="77777777" w:rsidR="0051453D" w:rsidRPr="00604CC3" w:rsidRDefault="0051453D" w:rsidP="0051453D">
      <w:pPr>
        <w:numPr>
          <w:ilvl w:val="1"/>
          <w:numId w:val="44"/>
        </w:numPr>
      </w:pPr>
      <w:r w:rsidRPr="00604CC3">
        <w:t>Samling af bygningsmassen på ejendommen</w:t>
      </w:r>
    </w:p>
    <w:p w14:paraId="5AD6C96B" w14:textId="05D78F79" w:rsidR="00604CC3" w:rsidRPr="00604CC3" w:rsidRDefault="0051453D" w:rsidP="0051453D">
      <w:pPr>
        <w:numPr>
          <w:ilvl w:val="1"/>
          <w:numId w:val="44"/>
        </w:numPr>
      </w:pPr>
      <w:r w:rsidRPr="00604CC3">
        <w:t xml:space="preserve">Ved at placere </w:t>
      </w:r>
      <w:proofErr w:type="spellStart"/>
      <w:r w:rsidR="00C526C0" w:rsidRPr="00604CC3">
        <w:t>goldko</w:t>
      </w:r>
      <w:proofErr w:type="spellEnd"/>
      <w:r w:rsidR="00C526C0" w:rsidRPr="00604CC3">
        <w:t>/kælvningsstalden</w:t>
      </w:r>
      <w:r w:rsidRPr="00604CC3">
        <w:t xml:space="preserve"> i tilknytning til de</w:t>
      </w:r>
      <w:r w:rsidR="00C526C0" w:rsidRPr="00604CC3">
        <w:t>n</w:t>
      </w:r>
      <w:r w:rsidRPr="00604CC3">
        <w:t xml:space="preserve"> nuværende </w:t>
      </w:r>
      <w:r w:rsidR="00C526C0" w:rsidRPr="00604CC3">
        <w:t>stald</w:t>
      </w:r>
      <w:r w:rsidRPr="00604CC3">
        <w:t xml:space="preserve">, så bevares systematikken på ejendommen. </w:t>
      </w:r>
      <w:r w:rsidR="00604CC3" w:rsidRPr="00604CC3">
        <w:t>Gavlen, som vil være synlig fra vejen, bliver udført i samme materialer og farver som de nuværende gavle, der vender ud mod vejen.</w:t>
      </w:r>
    </w:p>
    <w:p w14:paraId="376D801D" w14:textId="5209BE4F" w:rsidR="0051453D" w:rsidRPr="00E03B6F" w:rsidRDefault="0051453D" w:rsidP="0051453D">
      <w:pPr>
        <w:numPr>
          <w:ilvl w:val="1"/>
          <w:numId w:val="44"/>
        </w:numPr>
      </w:pPr>
      <w:r w:rsidRPr="00E03B6F">
        <w:t>Opbevaringsanlæg til flydende husdyrgødning bliver fortsat i den vestlige del af ejendommen. Staldene centralt og opbevaringsanlæg til ensilage mod øst. Det vurderes at give den bedste indpasning i landskabet.</w:t>
      </w:r>
    </w:p>
    <w:p w14:paraId="7ED89AD8" w14:textId="09D5FF1A" w:rsidR="0051453D" w:rsidRDefault="006B7BA1" w:rsidP="0051453D">
      <w:pPr>
        <w:numPr>
          <w:ilvl w:val="1"/>
          <w:numId w:val="44"/>
        </w:numPr>
      </w:pPr>
      <w:r w:rsidRPr="00E03B6F">
        <w:t>De alternative placeringer, som vist på billedet ove</w:t>
      </w:r>
      <w:r w:rsidR="00193503" w:rsidRPr="00E03B6F">
        <w:t>nover, vil medføre</w:t>
      </w:r>
      <w:r w:rsidR="0051453D" w:rsidRPr="00E03B6F">
        <w:t xml:space="preserve"> at </w:t>
      </w:r>
      <w:r w:rsidR="00193503" w:rsidRPr="00E03B6F">
        <w:t>stalden</w:t>
      </w:r>
      <w:r w:rsidR="0051453D" w:rsidRPr="00E03B6F">
        <w:t xml:space="preserve"> vil blive oplevet som fritliggende og dermed sprede det samlede bygningsanlæg i landskabet.</w:t>
      </w:r>
    </w:p>
    <w:p w14:paraId="2395FAA9" w14:textId="694E5648" w:rsidR="004B6A19" w:rsidRDefault="00E05017" w:rsidP="004B6A19">
      <w:pPr>
        <w:numPr>
          <w:ilvl w:val="0"/>
          <w:numId w:val="44"/>
        </w:numPr>
      </w:pPr>
      <w:r>
        <w:t>Afstanden til vej ændres ikke</w:t>
      </w:r>
    </w:p>
    <w:p w14:paraId="0A7B6825" w14:textId="694A7C62" w:rsidR="005D41A1" w:rsidRDefault="005D41A1" w:rsidP="005D41A1">
      <w:pPr>
        <w:numPr>
          <w:ilvl w:val="1"/>
          <w:numId w:val="44"/>
        </w:numPr>
      </w:pPr>
      <w:r>
        <w:t xml:space="preserve">De gamle bygninger, der bliver revet ned, er i dag i samme afstand til vejen. I sag </w:t>
      </w:r>
      <w:r w:rsidR="003044FB">
        <w:t xml:space="preserve">20/03333 lægger Nævnet også vægt på dette, da Nævnet stadfæster kommunens afgørelse om dispensation til afstanden til naboskel. I den omtalte sag bygges der i øvrigt </w:t>
      </w:r>
      <w:r w:rsidR="0022204F">
        <w:t>6 meter nærmere skel</w:t>
      </w:r>
      <w:r w:rsidR="00D64B3B">
        <w:t>, så den endelige afstand er 9 meter.</w:t>
      </w:r>
    </w:p>
    <w:p w14:paraId="0F6D044C" w14:textId="54F2EDFE" w:rsidR="00CC53BC" w:rsidRDefault="00C120FD" w:rsidP="00CC53BC">
      <w:pPr>
        <w:numPr>
          <w:ilvl w:val="0"/>
          <w:numId w:val="44"/>
        </w:numPr>
      </w:pPr>
      <w:r>
        <w:t>Trafikken kan let afvikles</w:t>
      </w:r>
    </w:p>
    <w:p w14:paraId="69ADE4F5" w14:textId="4BCEDB29" w:rsidR="00C120FD" w:rsidRDefault="00C120FD" w:rsidP="00C120FD">
      <w:pPr>
        <w:numPr>
          <w:ilvl w:val="1"/>
          <w:numId w:val="44"/>
        </w:numPr>
      </w:pPr>
      <w:r>
        <w:t xml:space="preserve">Der er </w:t>
      </w:r>
      <w:r w:rsidR="00105F6A">
        <w:t xml:space="preserve">fine udsigtsforhold på stedet. Der vil således ikke være væsentlige risici forbundet med </w:t>
      </w:r>
      <w:r w:rsidR="001E0D0E">
        <w:t>aktiviteterne på husdyrbruget og afviklingen af trafikken på Lyngbyvej. Se billedet herunder, der viser forholdene på stedet.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E0D0E" w14:paraId="7154EAC1" w14:textId="77777777" w:rsidTr="002C5205">
        <w:tc>
          <w:tcPr>
            <w:tcW w:w="9629" w:type="dxa"/>
          </w:tcPr>
          <w:p w14:paraId="2DD22151" w14:textId="2EA0C695" w:rsidR="001E0D0E" w:rsidRDefault="001E0D0E" w:rsidP="001E0D0E">
            <w:r w:rsidRPr="001E0D0E">
              <w:rPr>
                <w:noProof/>
              </w:rPr>
              <w:drawing>
                <wp:inline distT="0" distB="0" distL="0" distR="0" wp14:anchorId="68EF20D6" wp14:editId="38CBA25C">
                  <wp:extent cx="6120765" cy="2977515"/>
                  <wp:effectExtent l="0" t="0" r="0" b="0"/>
                  <wp:docPr id="563686804" name="Billede 1" descr="Et billede, der indeholder udendørs, græs, sky, vej/ga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86804" name="Billede 1" descr="Et billede, der indeholder udendørs, græs, sky, vej/gade&#10;&#10;Indhold genereret af kunstig intelligens kan være forkert."/>
                          <pic:cNvPicPr/>
                        </pic:nvPicPr>
                        <pic:blipFill>
                          <a:blip r:embed="rId21"/>
                          <a:stretch>
                            <a:fillRect/>
                          </a:stretch>
                        </pic:blipFill>
                        <pic:spPr>
                          <a:xfrm>
                            <a:off x="0" y="0"/>
                            <a:ext cx="6120765" cy="2977515"/>
                          </a:xfrm>
                          <a:prstGeom prst="rect">
                            <a:avLst/>
                          </a:prstGeom>
                        </pic:spPr>
                      </pic:pic>
                    </a:graphicData>
                  </a:graphic>
                </wp:inline>
              </w:drawing>
            </w:r>
          </w:p>
        </w:tc>
      </w:tr>
      <w:tr w:rsidR="001E0D0E" w14:paraId="701DA0F8" w14:textId="77777777" w:rsidTr="002C5205">
        <w:trPr>
          <w:trHeight w:val="260"/>
        </w:trPr>
        <w:tc>
          <w:tcPr>
            <w:tcW w:w="9629" w:type="dxa"/>
          </w:tcPr>
          <w:p w14:paraId="61BECF25" w14:textId="053D66AA" w:rsidR="001E0D0E" w:rsidRPr="001E0D0E" w:rsidRDefault="002C5205" w:rsidP="001E0D0E">
            <w:pPr>
              <w:rPr>
                <w:sz w:val="16"/>
                <w:szCs w:val="16"/>
              </w:rPr>
            </w:pPr>
            <w:r>
              <w:rPr>
                <w:sz w:val="16"/>
                <w:szCs w:val="16"/>
              </w:rPr>
              <w:t xml:space="preserve">Billede taget fra syd mod nord på Lyngbyvej lige ud for husdyrbruget. Kilde: Google Maps, streetview. </w:t>
            </w:r>
          </w:p>
        </w:tc>
      </w:tr>
    </w:tbl>
    <w:p w14:paraId="641410C4" w14:textId="77777777" w:rsidR="001E0D0E" w:rsidRDefault="001E0D0E" w:rsidP="001E0D0E"/>
    <w:p w14:paraId="3CB709C1" w14:textId="77777777" w:rsidR="00647215" w:rsidRPr="009A4797" w:rsidRDefault="00647215" w:rsidP="00647215">
      <w:r w:rsidRPr="009A4797">
        <w:lastRenderedPageBreak/>
        <w:t>Konklusion:</w:t>
      </w:r>
    </w:p>
    <w:p w14:paraId="0B8D09A1" w14:textId="31CE6677" w:rsidR="00647215" w:rsidRPr="009A4797" w:rsidRDefault="00647215" w:rsidP="003C4714">
      <w:r w:rsidRPr="009A4797">
        <w:t xml:space="preserve">Det er efter en samlet vurdering ansøgers opfattelse, at det ikke er muligt at placere </w:t>
      </w:r>
      <w:proofErr w:type="spellStart"/>
      <w:r w:rsidR="009A4797">
        <w:t>goldko</w:t>
      </w:r>
      <w:proofErr w:type="spellEnd"/>
      <w:r w:rsidR="009A4797">
        <w:t>/kælvningsstalden</w:t>
      </w:r>
      <w:r w:rsidRPr="009A4797">
        <w:t xml:space="preserve">, så afstandskravet til </w:t>
      </w:r>
      <w:r w:rsidR="00650653">
        <w:t>vej</w:t>
      </w:r>
      <w:r w:rsidRPr="009A4797">
        <w:t xml:space="preserve"> overholdes, uden at det vil medføre en række klare negative konsekvenser for samling af bebyggelsen og landskabsoplevelsen, men også for funktionaliteten af mælkeproduktionen og markbruget.</w:t>
      </w:r>
    </w:p>
    <w:p w14:paraId="10031C8B" w14:textId="66A76C72" w:rsidR="007317B4" w:rsidRPr="00626794" w:rsidRDefault="00BB02CC" w:rsidP="006F4D29">
      <w:pPr>
        <w:pStyle w:val="Overskrift2"/>
      </w:pPr>
      <w:bookmarkStart w:id="63" w:name="_Toc11232483"/>
      <w:bookmarkStart w:id="64" w:name="_Toc11232785"/>
      <w:bookmarkStart w:id="65" w:name="_Ref8818808"/>
      <w:bookmarkStart w:id="66" w:name="_Ref8818816"/>
      <w:bookmarkStart w:id="67" w:name="_Toc192441240"/>
      <w:r>
        <w:t>Husdyrbrugets a</w:t>
      </w:r>
      <w:r w:rsidR="007317B4" w:rsidRPr="00626794">
        <w:t>mmoniakemission</w:t>
      </w:r>
      <w:bookmarkEnd w:id="63"/>
      <w:bookmarkEnd w:id="64"/>
      <w:bookmarkEnd w:id="67"/>
      <w:r>
        <w:t xml:space="preserve"> </w:t>
      </w:r>
      <w:bookmarkEnd w:id="65"/>
      <w:bookmarkEnd w:id="66"/>
    </w:p>
    <w:p w14:paraId="355E6869" w14:textId="77777777" w:rsidR="007317B4" w:rsidRPr="00626794" w:rsidRDefault="007317B4" w:rsidP="007317B4">
      <w:bookmarkStart w:id="68"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3E4E821E" w:rsidR="007317B4" w:rsidRPr="00626794" w:rsidRDefault="003976DE" w:rsidP="00EB6DCC">
            <w:r w:rsidRPr="003976DE">
              <w:rPr>
                <w:noProof/>
              </w:rPr>
              <w:drawing>
                <wp:inline distT="0" distB="0" distL="0" distR="0" wp14:anchorId="64E2943C" wp14:editId="635DABBE">
                  <wp:extent cx="6120765" cy="844550"/>
                  <wp:effectExtent l="0" t="0" r="0" b="0"/>
                  <wp:docPr id="123613336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33365" name=""/>
                          <pic:cNvPicPr/>
                        </pic:nvPicPr>
                        <pic:blipFill>
                          <a:blip r:embed="rId22"/>
                          <a:stretch>
                            <a:fillRect/>
                          </a:stretch>
                        </pic:blipFill>
                        <pic:spPr>
                          <a:xfrm>
                            <a:off x="0" y="0"/>
                            <a:ext cx="6120765" cy="844550"/>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CF3B81" w:rsidRDefault="007317B4" w:rsidP="00901BF6">
            <w:pPr>
              <w:spacing w:after="120"/>
              <w:rPr>
                <w:sz w:val="16"/>
                <w:szCs w:val="16"/>
              </w:rPr>
            </w:pPr>
            <w:r w:rsidRPr="00CF3B81">
              <w:rPr>
                <w:sz w:val="16"/>
                <w:szCs w:val="16"/>
              </w:rPr>
              <w:t>Det samlede resultat af ammoniakberegningerne i husdyrgodkendelse.dk.</w:t>
            </w:r>
          </w:p>
        </w:tc>
      </w:tr>
    </w:tbl>
    <w:p w14:paraId="1BE734FF" w14:textId="686863C9" w:rsidR="007317B4" w:rsidRDefault="007317B4" w:rsidP="006F4D29">
      <w:pPr>
        <w:pStyle w:val="Overskrift3"/>
      </w:pPr>
      <w:bookmarkStart w:id="69" w:name="_Ref9840003"/>
      <w:bookmarkStart w:id="70" w:name="_Ref9840016"/>
      <w:bookmarkStart w:id="71" w:name="_Toc11232484"/>
      <w:bookmarkStart w:id="72" w:name="_Toc11232786"/>
      <w:bookmarkStart w:id="73" w:name="_Toc192441241"/>
      <w:r w:rsidRPr="00626794">
        <w:t>Ammoniakdeposition til naturområder</w:t>
      </w:r>
      <w:bookmarkEnd w:id="68"/>
      <w:bookmarkEnd w:id="69"/>
      <w:bookmarkEnd w:id="70"/>
      <w:bookmarkEnd w:id="71"/>
      <w:bookmarkEnd w:id="72"/>
      <w:bookmarkEnd w:id="73"/>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72D72FC1" w:rsidR="007317B4" w:rsidRPr="00626794" w:rsidRDefault="00E479B7" w:rsidP="007317B4">
      <w:r w:rsidRPr="00E479B7">
        <w:t xml:space="preserve">Af tabellen nedenfor ses resultatet af de N-depositionsberegninger der er gennemført i husdyr-godkendelse.dk. </w:t>
      </w:r>
      <w:r>
        <w:t xml:space="preserve">Tabellen viser </w:t>
      </w:r>
      <w:r w:rsidRPr="00626794">
        <w:t>en totale ammoniakdeposition samt merdepositionen i forhold til nudriften og i forhold til driften for 8 år siden på de afsatte naturpunkter</w:t>
      </w:r>
      <w:r>
        <w:t>.</w:t>
      </w:r>
      <w:r w:rsidRPr="00E479B7">
        <w:t xml:space="preserve"> Beregningerne er baseret på afstand fra anlæg til naturpunkt, vindretning og </w:t>
      </w:r>
      <w:proofErr w:type="spellStart"/>
      <w:r w:rsidRPr="00E479B7">
        <w:t>ruheder</w:t>
      </w:r>
      <w:proofErr w:type="spellEnd"/>
      <w:r w:rsidRPr="00E479B7">
        <w:t xml:space="preserve"> bestemt for opland og natur. </w:t>
      </w:r>
      <w:r w:rsidR="007317B4" w:rsidRPr="00626794">
        <w:t>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43EE582E" w:rsidR="007317B4" w:rsidRPr="00626794" w:rsidRDefault="00CA53EA" w:rsidP="00EB6DCC">
            <w:pPr>
              <w:rPr>
                <w:noProof/>
              </w:rPr>
            </w:pPr>
            <w:r w:rsidRPr="00CA53EA">
              <w:rPr>
                <w:noProof/>
              </w:rPr>
              <w:drawing>
                <wp:inline distT="0" distB="0" distL="0" distR="0" wp14:anchorId="29B9C696" wp14:editId="57043538">
                  <wp:extent cx="6120765" cy="3060700"/>
                  <wp:effectExtent l="0" t="0" r="0" b="6350"/>
                  <wp:docPr id="26696453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64532" name=""/>
                          <pic:cNvPicPr/>
                        </pic:nvPicPr>
                        <pic:blipFill>
                          <a:blip r:embed="rId23"/>
                          <a:stretch>
                            <a:fillRect/>
                          </a:stretch>
                        </pic:blipFill>
                        <pic:spPr>
                          <a:xfrm>
                            <a:off x="0" y="0"/>
                            <a:ext cx="6120765" cy="3060700"/>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CF3B81" w:rsidRDefault="007317B4" w:rsidP="00901BF6">
            <w:pPr>
              <w:spacing w:after="120"/>
              <w:rPr>
                <w:noProof/>
                <w:sz w:val="16"/>
                <w:szCs w:val="16"/>
              </w:rPr>
            </w:pPr>
            <w:r w:rsidRPr="00CF3B81">
              <w:rPr>
                <w:noProof/>
                <w:sz w:val="16"/>
                <w:szCs w:val="16"/>
              </w:rPr>
              <w:t>Resultat af beregninger af ammoniakdeposition i de afsatte naturpunkter (fra husdyrgodkendelse.dk)</w:t>
            </w:r>
          </w:p>
        </w:tc>
      </w:tr>
    </w:tbl>
    <w:p w14:paraId="33EAC0F8" w14:textId="6DBFE41C" w:rsidR="007317B4" w:rsidRDefault="007317B4" w:rsidP="003C0E0D">
      <w:pPr>
        <w:pStyle w:val="Overskrift5"/>
      </w:pPr>
      <w:r w:rsidRPr="0035549E">
        <w:lastRenderedPageBreak/>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33F35CDC" w14:textId="77777777" w:rsidTr="00EF705A">
        <w:tc>
          <w:tcPr>
            <w:tcW w:w="9628" w:type="dxa"/>
            <w:tcBorders>
              <w:bottom w:val="single" w:sz="4" w:space="0" w:color="auto"/>
            </w:tcBorders>
            <w:vAlign w:val="center"/>
          </w:tcPr>
          <w:p w14:paraId="256878EA" w14:textId="0DB9E62F" w:rsidR="00480139" w:rsidRPr="00626794" w:rsidRDefault="0004344F" w:rsidP="008301D1">
            <w:pPr>
              <w:jc w:val="center"/>
              <w:rPr>
                <w:noProof/>
              </w:rPr>
            </w:pPr>
            <w:r w:rsidRPr="0004344F">
              <w:rPr>
                <w:noProof/>
              </w:rPr>
              <w:drawing>
                <wp:inline distT="0" distB="0" distL="0" distR="0" wp14:anchorId="2FC04C54" wp14:editId="7F3CEF47">
                  <wp:extent cx="6120765" cy="3556000"/>
                  <wp:effectExtent l="0" t="0" r="0" b="6350"/>
                  <wp:docPr id="8371007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00751" name=""/>
                          <pic:cNvPicPr/>
                        </pic:nvPicPr>
                        <pic:blipFill>
                          <a:blip r:embed="rId24"/>
                          <a:stretch>
                            <a:fillRect/>
                          </a:stretch>
                        </pic:blipFill>
                        <pic:spPr>
                          <a:xfrm>
                            <a:off x="0" y="0"/>
                            <a:ext cx="6120765" cy="3556000"/>
                          </a:xfrm>
                          <a:prstGeom prst="rect">
                            <a:avLst/>
                          </a:prstGeom>
                        </pic:spPr>
                      </pic:pic>
                    </a:graphicData>
                  </a:graphic>
                </wp:inline>
              </w:drawing>
            </w:r>
          </w:p>
        </w:tc>
      </w:tr>
      <w:tr w:rsidR="00480139" w:rsidRPr="00626794" w14:paraId="5F13C7AF" w14:textId="77777777" w:rsidTr="00EF705A">
        <w:tc>
          <w:tcPr>
            <w:tcW w:w="9628" w:type="dxa"/>
            <w:tcBorders>
              <w:left w:val="nil"/>
              <w:bottom w:val="nil"/>
              <w:right w:val="nil"/>
            </w:tcBorders>
          </w:tcPr>
          <w:p w14:paraId="1A3E3213" w14:textId="24AEAB76" w:rsidR="00480139" w:rsidRPr="00CF3B81" w:rsidRDefault="00480139" w:rsidP="00901BF6">
            <w:pPr>
              <w:spacing w:after="120"/>
              <w:rPr>
                <w:noProof/>
                <w:sz w:val="16"/>
                <w:szCs w:val="16"/>
              </w:rPr>
            </w:pPr>
            <w:r w:rsidRPr="00CF3B81">
              <w:rPr>
                <w:noProof/>
                <w:sz w:val="16"/>
                <w:szCs w:val="16"/>
              </w:rPr>
              <w:t xml:space="preserve">Kort over nærmeste kategori 1 natur (fra husdyrgodkendelse.dk). </w:t>
            </w:r>
          </w:p>
        </w:tc>
      </w:tr>
    </w:tbl>
    <w:p w14:paraId="4FF9B625" w14:textId="08210D8C" w:rsidR="007317B4" w:rsidRPr="0035549E" w:rsidRDefault="007317B4" w:rsidP="007317B4">
      <w:r w:rsidRPr="0004344F">
        <w:t>Nærmeste kategori 1 natur er</w:t>
      </w:r>
      <w:r w:rsidR="0035549E" w:rsidRPr="0004344F">
        <w:t xml:space="preserve"> et surt overdrev beliggende ca. </w:t>
      </w:r>
      <w:r w:rsidR="0004344F" w:rsidRPr="0004344F">
        <w:t>6 km øst</w:t>
      </w:r>
      <w:r w:rsidR="0035549E" w:rsidRPr="0004344F">
        <w:t xml:space="preserve"> for </w:t>
      </w:r>
      <w:r w:rsidR="0004344F" w:rsidRPr="0004344F">
        <w:t>husdyrbruget</w:t>
      </w:r>
      <w:r w:rsidRPr="0004344F">
        <w:t>.</w:t>
      </w:r>
      <w:r w:rsidRPr="0035549E">
        <w:t xml:space="preserve"> </w:t>
      </w:r>
    </w:p>
    <w:p w14:paraId="621573FE" w14:textId="4758F72C" w:rsidR="00726A93" w:rsidRPr="00BD7F18" w:rsidRDefault="00993F3F" w:rsidP="007317B4">
      <w:r w:rsidRPr="00BD7F18">
        <w:t>Jf. Husdyrgodkendelsesbekendtgørelsen § 2</w:t>
      </w:r>
      <w:r w:rsidR="00E41483">
        <w:t>7</w:t>
      </w:r>
      <w:r w:rsidRPr="00BD7F18">
        <w:t xml:space="preserve">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3"/>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56938268" w:rsidR="00E32898" w:rsidRDefault="00E32898" w:rsidP="00E32898">
      <w:r w:rsidRPr="00CB5929">
        <w:t xml:space="preserve">Den beregnede totaldeposition i </w:t>
      </w:r>
      <w:r w:rsidR="00CB5929" w:rsidRPr="00CB5929">
        <w:t>nærmeste</w:t>
      </w:r>
      <w:r w:rsidRPr="00CB5929">
        <w:t xml:space="preserve"> kategori 1 naturpunkter er </w:t>
      </w:r>
      <w:r w:rsidR="00CB5929" w:rsidRPr="00CB5929">
        <w:t>0,0</w:t>
      </w:r>
      <w:r w:rsidRPr="00CB5929">
        <w:t xml:space="preserve"> kg N/ha/år. Da </w:t>
      </w:r>
      <w:proofErr w:type="spellStart"/>
      <w:r w:rsidRPr="00CB5929">
        <w:t>totaldepostionen</w:t>
      </w:r>
      <w:proofErr w:type="spellEnd"/>
      <w:r w:rsidRPr="00CB5929">
        <w:t xml:space="preserve"> er under 0,2 kg N/ha/år </w:t>
      </w:r>
      <w:r w:rsidR="003C4714" w:rsidRPr="00CB5929">
        <w:t xml:space="preserve">er kravet til N-deposition, uanset kumulation, overholdt. Der er derfor </w:t>
      </w:r>
      <w:r w:rsidRPr="00CB5929">
        <w:t xml:space="preserve">ikke vurderet på kumulation i forhold til andre husdyrbrug. </w:t>
      </w:r>
    </w:p>
    <w:p w14:paraId="4583653E" w14:textId="77777777" w:rsidR="007E7B09" w:rsidRDefault="007E7B09">
      <w:pPr>
        <w:spacing w:line="276" w:lineRule="auto"/>
        <w:jc w:val="left"/>
        <w:rPr>
          <w:rFonts w:eastAsiaTheme="majorEastAsia" w:cstheme="majorBidi"/>
          <w:b/>
          <w:i/>
          <w:color w:val="001561"/>
        </w:rPr>
      </w:pPr>
      <w:r>
        <w:br w:type="page"/>
      </w:r>
    </w:p>
    <w:p w14:paraId="1E4BBAA6" w14:textId="670853CA" w:rsidR="007317B4" w:rsidRDefault="007317B4" w:rsidP="003C0E0D">
      <w:pPr>
        <w:pStyle w:val="Overskrift5"/>
      </w:pPr>
      <w:r w:rsidRPr="00BD7AAA">
        <w:lastRenderedPageBreak/>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63DDDE60" w14:textId="77777777" w:rsidTr="00EF705A">
        <w:tc>
          <w:tcPr>
            <w:tcW w:w="9628" w:type="dxa"/>
            <w:tcBorders>
              <w:bottom w:val="single" w:sz="4" w:space="0" w:color="auto"/>
            </w:tcBorders>
            <w:vAlign w:val="center"/>
          </w:tcPr>
          <w:p w14:paraId="1305E2E3" w14:textId="231CC0EE" w:rsidR="00480139" w:rsidRPr="00626794" w:rsidRDefault="00FD7BC8" w:rsidP="008301D1">
            <w:pPr>
              <w:jc w:val="center"/>
              <w:rPr>
                <w:noProof/>
              </w:rPr>
            </w:pPr>
            <w:r w:rsidRPr="00FD7BC8">
              <w:rPr>
                <w:noProof/>
              </w:rPr>
              <w:drawing>
                <wp:inline distT="0" distB="0" distL="0" distR="0" wp14:anchorId="21223AA3" wp14:editId="39304054">
                  <wp:extent cx="6120765" cy="4321810"/>
                  <wp:effectExtent l="0" t="0" r="0" b="2540"/>
                  <wp:docPr id="38289177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91777" name=""/>
                          <pic:cNvPicPr/>
                        </pic:nvPicPr>
                        <pic:blipFill>
                          <a:blip r:embed="rId25"/>
                          <a:stretch>
                            <a:fillRect/>
                          </a:stretch>
                        </pic:blipFill>
                        <pic:spPr>
                          <a:xfrm>
                            <a:off x="0" y="0"/>
                            <a:ext cx="6120765" cy="4321810"/>
                          </a:xfrm>
                          <a:prstGeom prst="rect">
                            <a:avLst/>
                          </a:prstGeom>
                        </pic:spPr>
                      </pic:pic>
                    </a:graphicData>
                  </a:graphic>
                </wp:inline>
              </w:drawing>
            </w:r>
          </w:p>
        </w:tc>
      </w:tr>
      <w:tr w:rsidR="00480139" w:rsidRPr="00626794" w14:paraId="5C74F9F2" w14:textId="77777777" w:rsidTr="00EF705A">
        <w:tc>
          <w:tcPr>
            <w:tcW w:w="9628" w:type="dxa"/>
            <w:tcBorders>
              <w:left w:val="nil"/>
              <w:bottom w:val="nil"/>
              <w:right w:val="nil"/>
            </w:tcBorders>
          </w:tcPr>
          <w:p w14:paraId="51A906C1" w14:textId="0B20AA70" w:rsidR="00480139" w:rsidRPr="00CF3B81" w:rsidRDefault="00480139" w:rsidP="00901BF6">
            <w:pPr>
              <w:spacing w:after="120"/>
              <w:rPr>
                <w:noProof/>
                <w:sz w:val="16"/>
                <w:szCs w:val="16"/>
              </w:rPr>
            </w:pPr>
            <w:r w:rsidRPr="00CF3B81">
              <w:rPr>
                <w:noProof/>
                <w:sz w:val="16"/>
                <w:szCs w:val="16"/>
              </w:rPr>
              <w:t xml:space="preserve">Kort over nærmeste kategori 2 natur (fra </w:t>
            </w:r>
            <w:commentRangeStart w:id="74"/>
            <w:r w:rsidRPr="00CF3B81">
              <w:rPr>
                <w:noProof/>
                <w:sz w:val="16"/>
                <w:szCs w:val="16"/>
              </w:rPr>
              <w:t>husdyrgodkendelse</w:t>
            </w:r>
            <w:commentRangeEnd w:id="74"/>
            <w:r w:rsidR="000D3AFF" w:rsidRPr="00CF3B81">
              <w:rPr>
                <w:rStyle w:val="Kommentarhenvisning"/>
                <w:rFonts w:eastAsia="Times New Roman"/>
              </w:rPr>
              <w:commentReference w:id="74"/>
            </w:r>
            <w:r w:rsidRPr="00CF3B81">
              <w:rPr>
                <w:noProof/>
                <w:sz w:val="16"/>
                <w:szCs w:val="16"/>
              </w:rPr>
              <w:t xml:space="preserve">.dk). </w:t>
            </w:r>
          </w:p>
        </w:tc>
      </w:tr>
    </w:tbl>
    <w:p w14:paraId="5A4421F5" w14:textId="068D324C" w:rsidR="007317B4" w:rsidRPr="00BD7AAA" w:rsidRDefault="007317B4" w:rsidP="007317B4">
      <w:r w:rsidRPr="00557A10">
        <w:t xml:space="preserve">Nærmeste kategori 2 natur er et overdrev beliggende </w:t>
      </w:r>
      <w:r w:rsidR="00BD7AAA" w:rsidRPr="00557A10">
        <w:t>over 2</w:t>
      </w:r>
      <w:r w:rsidR="00557A10" w:rsidRPr="00557A10">
        <w:t>,5</w:t>
      </w:r>
      <w:r w:rsidRPr="00557A10">
        <w:t xml:space="preserve"> km </w:t>
      </w:r>
      <w:r w:rsidR="00557A10" w:rsidRPr="00557A10">
        <w:t>nordøst</w:t>
      </w:r>
      <w:r w:rsidRPr="00557A10">
        <w:t xml:space="preserve"> for </w:t>
      </w:r>
      <w:r w:rsidR="00557A10" w:rsidRPr="00557A10">
        <w:t>husdyrbruget</w:t>
      </w:r>
      <w:r w:rsidRPr="00557A10">
        <w:t>.</w:t>
      </w:r>
      <w:r w:rsidRPr="00BD7AAA">
        <w:t xml:space="preserve">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35B1E53A" w:rsidR="007317B4" w:rsidRPr="00BD7AAA" w:rsidRDefault="007317B4" w:rsidP="007317B4">
      <w:r w:rsidRPr="00557A10">
        <w:t xml:space="preserve">Den beregnede totaldeposition til </w:t>
      </w:r>
      <w:r w:rsidR="000D3AFF" w:rsidRPr="00557A10">
        <w:t xml:space="preserve">de afsatte </w:t>
      </w:r>
      <w:r w:rsidRPr="00557A10">
        <w:t>kategori 2 natur</w:t>
      </w:r>
      <w:r w:rsidR="000D3AFF" w:rsidRPr="00557A10">
        <w:t>punkter</w:t>
      </w:r>
      <w:r w:rsidRPr="00557A10">
        <w:t xml:space="preserve"> er på </w:t>
      </w:r>
      <w:r w:rsidR="00EB1EB3" w:rsidRPr="00557A10">
        <w:t xml:space="preserve">højst </w:t>
      </w:r>
      <w:r w:rsidRPr="00557A10">
        <w:t>0</w:t>
      </w:r>
      <w:r w:rsidR="00557A10" w:rsidRPr="00557A10">
        <w:t>,1</w:t>
      </w:r>
      <w:r w:rsidRPr="00557A10">
        <w:t xml:space="preserve"> kg N/ha/år. </w:t>
      </w:r>
      <w:r w:rsidR="00871E4D" w:rsidRPr="00557A10">
        <w:t>Kravet til totaldepositionen</w:t>
      </w:r>
      <w:r w:rsidRPr="00557A10">
        <w:t xml:space="preserve"> er derfor overholdt.</w:t>
      </w:r>
    </w:p>
    <w:p w14:paraId="2C25035D" w14:textId="77777777" w:rsidR="007E7B09" w:rsidRDefault="007E7B09">
      <w:pPr>
        <w:spacing w:line="276" w:lineRule="auto"/>
        <w:jc w:val="left"/>
        <w:rPr>
          <w:rFonts w:eastAsiaTheme="majorEastAsia" w:cstheme="majorBidi"/>
          <w:b/>
          <w:i/>
          <w:color w:val="001561"/>
        </w:rPr>
      </w:pPr>
      <w:r>
        <w:br w:type="page"/>
      </w:r>
    </w:p>
    <w:p w14:paraId="256BC67C" w14:textId="5CCFD4D6" w:rsidR="007317B4" w:rsidRDefault="007317B4" w:rsidP="003C0E0D">
      <w:pPr>
        <w:pStyle w:val="Overskrift5"/>
      </w:pPr>
      <w:r w:rsidRPr="00BD7AAA">
        <w:lastRenderedPageBreak/>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612743C0" w14:textId="77777777" w:rsidTr="00EF705A">
        <w:tc>
          <w:tcPr>
            <w:tcW w:w="9628" w:type="dxa"/>
            <w:tcBorders>
              <w:bottom w:val="single" w:sz="4" w:space="0" w:color="auto"/>
            </w:tcBorders>
            <w:vAlign w:val="center"/>
          </w:tcPr>
          <w:p w14:paraId="3C95FD68" w14:textId="3A812BDE" w:rsidR="00480139" w:rsidRPr="00626794" w:rsidRDefault="00CA0654" w:rsidP="008301D1">
            <w:pPr>
              <w:jc w:val="center"/>
              <w:rPr>
                <w:noProof/>
              </w:rPr>
            </w:pPr>
            <w:r w:rsidRPr="00CA0654">
              <w:rPr>
                <w:noProof/>
              </w:rPr>
              <w:drawing>
                <wp:inline distT="0" distB="0" distL="0" distR="0" wp14:anchorId="087CC85B" wp14:editId="361F0355">
                  <wp:extent cx="6120765" cy="4062095"/>
                  <wp:effectExtent l="0" t="0" r="0" b="0"/>
                  <wp:docPr id="8019489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48908" name=""/>
                          <pic:cNvPicPr/>
                        </pic:nvPicPr>
                        <pic:blipFill>
                          <a:blip r:embed="rId30"/>
                          <a:stretch>
                            <a:fillRect/>
                          </a:stretch>
                        </pic:blipFill>
                        <pic:spPr>
                          <a:xfrm>
                            <a:off x="0" y="0"/>
                            <a:ext cx="6120765" cy="4062095"/>
                          </a:xfrm>
                          <a:prstGeom prst="rect">
                            <a:avLst/>
                          </a:prstGeom>
                        </pic:spPr>
                      </pic:pic>
                    </a:graphicData>
                  </a:graphic>
                </wp:inline>
              </w:drawing>
            </w:r>
          </w:p>
        </w:tc>
      </w:tr>
      <w:tr w:rsidR="00480139" w:rsidRPr="00626794" w14:paraId="6C2EC219" w14:textId="77777777" w:rsidTr="00EF705A">
        <w:tc>
          <w:tcPr>
            <w:tcW w:w="9628" w:type="dxa"/>
            <w:tcBorders>
              <w:left w:val="nil"/>
              <w:bottom w:val="nil"/>
              <w:right w:val="nil"/>
            </w:tcBorders>
          </w:tcPr>
          <w:p w14:paraId="3A5F117D" w14:textId="58626D19" w:rsidR="00480139" w:rsidRPr="00CF3B81" w:rsidRDefault="00480139" w:rsidP="00901BF6">
            <w:pPr>
              <w:spacing w:after="120"/>
              <w:rPr>
                <w:noProof/>
                <w:sz w:val="16"/>
                <w:szCs w:val="16"/>
              </w:rPr>
            </w:pPr>
            <w:r w:rsidRPr="00CF3B81">
              <w:rPr>
                <w:noProof/>
                <w:sz w:val="16"/>
                <w:szCs w:val="16"/>
              </w:rPr>
              <w:t xml:space="preserve">Kort over nærmeste kategori 3 natur samt vejledende registreret §3 natur (fra husdyrgodkendelse.dk). </w:t>
            </w:r>
          </w:p>
        </w:tc>
      </w:tr>
    </w:tbl>
    <w:p w14:paraId="32AA3E2B" w14:textId="7178BBFE" w:rsidR="007317B4" w:rsidRPr="00BD7AAA" w:rsidRDefault="007317B4" w:rsidP="007317B4">
      <w:r w:rsidRPr="000714E2">
        <w:t xml:space="preserve">Nærmeste kategori 3 natur er en </w:t>
      </w:r>
      <w:r w:rsidR="00BD7AAA" w:rsidRPr="000714E2">
        <w:t>mose</w:t>
      </w:r>
      <w:r w:rsidRPr="000714E2">
        <w:t xml:space="preserve"> beliggende</w:t>
      </w:r>
      <w:r w:rsidR="00F34222" w:rsidRPr="000714E2">
        <w:t xml:space="preserve"> </w:t>
      </w:r>
      <w:r w:rsidR="00BD7AAA" w:rsidRPr="000714E2">
        <w:t xml:space="preserve">ca. </w:t>
      </w:r>
      <w:r w:rsidR="000714E2" w:rsidRPr="000714E2">
        <w:t>1.000</w:t>
      </w:r>
      <w:r w:rsidR="00BD7AAA" w:rsidRPr="000714E2">
        <w:t xml:space="preserve"> m </w:t>
      </w:r>
      <w:r w:rsidR="000714E2" w:rsidRPr="000714E2">
        <w:t>vest</w:t>
      </w:r>
      <w:r w:rsidRPr="000714E2">
        <w:t xml:space="preserve"> for </w:t>
      </w:r>
      <w:r w:rsidR="000714E2" w:rsidRPr="000714E2">
        <w:t>husdyrbruget</w:t>
      </w:r>
      <w:r w:rsidRPr="000714E2">
        <w:t>.</w:t>
      </w:r>
      <w:r w:rsidR="00BD7AAA" w:rsidRPr="000714E2">
        <w:t xml:space="preserve"> </w:t>
      </w:r>
    </w:p>
    <w:p w14:paraId="1D97FA47" w14:textId="30A021FD" w:rsidR="002575AA" w:rsidRPr="000714E2" w:rsidRDefault="002575AA" w:rsidP="002575AA">
      <w:r w:rsidRPr="000714E2">
        <w:t xml:space="preserve">Den beregnede merdepositionen i de afsatte kategori 3 naturpunkter overstiger ikke 1,0 kg N/ha/år. Da der ikke kan stilles et krav for merdepositionen af ammoniak på under 1,0 kg N/ha/år for kategori 3 natur, er dette ikke vurderet yderligere.  </w:t>
      </w:r>
    </w:p>
    <w:p w14:paraId="0734F33C" w14:textId="77777777" w:rsidR="007317B4" w:rsidRPr="003107C0" w:rsidRDefault="007317B4" w:rsidP="003C0E0D">
      <w:pPr>
        <w:pStyle w:val="Overskrift5"/>
      </w:pPr>
      <w:r w:rsidRPr="003107C0">
        <w:t>Øvrig beskyttet natur</w:t>
      </w:r>
    </w:p>
    <w:p w14:paraId="3268B9AA" w14:textId="7EE2BC51" w:rsidR="00342936" w:rsidRDefault="00342936" w:rsidP="007317B4">
      <w:r w:rsidRPr="00342936">
        <w:t>Ud over natur defineret under kategori 1,</w:t>
      </w:r>
      <w:r w:rsidR="00292E60">
        <w:t xml:space="preserve"> </w:t>
      </w:r>
      <w:r w:rsidRPr="00342936">
        <w:t>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41FA9C2" w:rsidR="00871E4D" w:rsidRPr="000714E2" w:rsidRDefault="007317B4" w:rsidP="007317B4">
      <w:r w:rsidRPr="000714E2">
        <w:t xml:space="preserve">Nærmeste øvrig beskyttet natur er </w:t>
      </w:r>
      <w:r w:rsidR="003107C0" w:rsidRPr="000714E2">
        <w:t xml:space="preserve">enge </w:t>
      </w:r>
      <w:r w:rsidR="000714E2" w:rsidRPr="000714E2">
        <w:t>vest</w:t>
      </w:r>
      <w:r w:rsidR="00AA0D48" w:rsidRPr="000714E2">
        <w:t xml:space="preserve"> </w:t>
      </w:r>
      <w:r w:rsidR="003107C0" w:rsidRPr="000714E2">
        <w:t xml:space="preserve">for </w:t>
      </w:r>
      <w:r w:rsidR="000714E2" w:rsidRPr="000714E2">
        <w:t>husdyrbruget</w:t>
      </w:r>
      <w:r w:rsidR="003107C0" w:rsidRPr="000714E2">
        <w:t xml:space="preserve">. </w:t>
      </w:r>
    </w:p>
    <w:p w14:paraId="1563ED56" w14:textId="571E09D8" w:rsidR="007317B4" w:rsidRDefault="00871E4D" w:rsidP="007317B4">
      <w:r w:rsidRPr="007A1E5D">
        <w:t xml:space="preserve">Den beregnede merdepositionen i de afsatte punkter med øvrig vejledende § 3 beskyttet natur overstiger ikke 1,0 kg N/ha/år, </w:t>
      </w:r>
      <w:r w:rsidR="00C057B4" w:rsidRPr="007A1E5D">
        <w:t>og der er derfor ikke foretaget yderligere vurderinger.</w:t>
      </w:r>
    </w:p>
    <w:p w14:paraId="257DDD00" w14:textId="77777777" w:rsidR="007E7B09" w:rsidRDefault="007E7B09">
      <w:pPr>
        <w:spacing w:line="276" w:lineRule="auto"/>
        <w:jc w:val="left"/>
        <w:rPr>
          <w:rFonts w:eastAsiaTheme="majorEastAsia" w:cstheme="majorBidi"/>
          <w:b/>
          <w:bCs/>
          <w:color w:val="58094F"/>
          <w:szCs w:val="26"/>
        </w:rPr>
      </w:pPr>
      <w:r>
        <w:br w:type="page"/>
      </w:r>
    </w:p>
    <w:p w14:paraId="0D1D0ED8" w14:textId="22FED6A9" w:rsidR="007317B4" w:rsidRPr="00E03BB9" w:rsidRDefault="007317B4" w:rsidP="006F4D29">
      <w:pPr>
        <w:pStyle w:val="Overskrift3"/>
      </w:pPr>
      <w:bookmarkStart w:id="75" w:name="_Toc192441242"/>
      <w:r w:rsidRPr="00E03BB9">
        <w:lastRenderedPageBreak/>
        <w:t>Bilag IV-arter</w:t>
      </w:r>
      <w:bookmarkEnd w:id="75"/>
      <w:r w:rsidR="00E211D7">
        <w:t xml:space="preserve"> </w:t>
      </w:r>
    </w:p>
    <w:p w14:paraId="5984EB8A" w14:textId="0859BACF" w:rsidR="007317B4" w:rsidRPr="00E03BB9" w:rsidRDefault="004A496F" w:rsidP="007317B4">
      <w:r w:rsidRPr="00CD66EE">
        <w:t>D</w:t>
      </w:r>
      <w:r w:rsidR="00FF2789" w:rsidRPr="00CD66EE">
        <w:t>er</w:t>
      </w:r>
      <w:r w:rsidRPr="00CD66EE">
        <w:t xml:space="preserve"> er</w:t>
      </w:r>
      <w:r w:rsidR="007317B4" w:rsidRPr="00CD66EE">
        <w:t xml:space="preserve"> foretaget en søgning i naturdata.dk i en radius af </w:t>
      </w:r>
      <w:r w:rsidR="00392B2B" w:rsidRPr="00CD66EE">
        <w:t xml:space="preserve">ca. </w:t>
      </w:r>
      <w:r w:rsidR="00CD66EE" w:rsidRPr="00CD66EE">
        <w:t>600 m fra husdyrbruget</w:t>
      </w:r>
      <w:r w:rsidR="007317B4" w:rsidRPr="00CD66EE">
        <w:t xml:space="preserve"> </w:t>
      </w:r>
      <w:r w:rsidR="0057245F" w:rsidRPr="00CD66EE">
        <w:t>(se nedenstående figur).</w:t>
      </w:r>
      <w:r w:rsidR="0057245F"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1AA94131" w:rsidR="003C1B07" w:rsidRPr="00881DF8" w:rsidRDefault="00E96B90" w:rsidP="007317B4">
            <w:pPr>
              <w:rPr>
                <w:highlight w:val="yellow"/>
              </w:rPr>
            </w:pPr>
            <w:r w:rsidRPr="00E96B90">
              <w:rPr>
                <w:noProof/>
              </w:rPr>
              <w:drawing>
                <wp:inline distT="0" distB="0" distL="0" distR="0" wp14:anchorId="6A36B96F" wp14:editId="5074BFD9">
                  <wp:extent cx="6120765" cy="4062095"/>
                  <wp:effectExtent l="0" t="0" r="0" b="0"/>
                  <wp:docPr id="2693237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23751" name=""/>
                          <pic:cNvPicPr/>
                        </pic:nvPicPr>
                        <pic:blipFill>
                          <a:blip r:embed="rId31"/>
                          <a:stretch>
                            <a:fillRect/>
                          </a:stretch>
                        </pic:blipFill>
                        <pic:spPr>
                          <a:xfrm>
                            <a:off x="0" y="0"/>
                            <a:ext cx="6120765" cy="4062095"/>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756040EE" w:rsidR="003C1B07" w:rsidRPr="00CF3B81" w:rsidRDefault="003C1B07" w:rsidP="00857D70">
            <w:pPr>
              <w:spacing w:after="120"/>
              <w:rPr>
                <w:sz w:val="16"/>
                <w:szCs w:val="16"/>
              </w:rPr>
            </w:pPr>
            <w:r w:rsidRPr="00CF3B81">
              <w:rPr>
                <w:sz w:val="16"/>
                <w:szCs w:val="16"/>
              </w:rPr>
              <w:t xml:space="preserve">Resultat af søgningen på fund af bilag IV-arter i en radius af ca. </w:t>
            </w:r>
            <w:r w:rsidR="008F03F0" w:rsidRPr="00CF3B81">
              <w:rPr>
                <w:sz w:val="16"/>
                <w:szCs w:val="16"/>
              </w:rPr>
              <w:t>2</w:t>
            </w:r>
            <w:r w:rsidRPr="00CF3B81">
              <w:rPr>
                <w:sz w:val="16"/>
                <w:szCs w:val="16"/>
              </w:rPr>
              <w:t xml:space="preserve"> km fra ejendommen (kort fra naturdata.dk).</w:t>
            </w:r>
            <w:r w:rsidR="001F65C9">
              <w:rPr>
                <w:sz w:val="16"/>
                <w:szCs w:val="16"/>
              </w:rPr>
              <w:t xml:space="preserve"> </w:t>
            </w:r>
          </w:p>
        </w:tc>
      </w:tr>
    </w:tbl>
    <w:p w14:paraId="601A7C36" w14:textId="063E4F11" w:rsidR="00E64436" w:rsidRDefault="00E64436" w:rsidP="00E64436">
      <w:pPr>
        <w:rPr>
          <w:szCs w:val="20"/>
        </w:rPr>
      </w:pPr>
      <w:r w:rsidRPr="00CD66EE">
        <w:rPr>
          <w:szCs w:val="20"/>
        </w:rPr>
        <w:t xml:space="preserve">I ovenstående område er der ud fra oplysningerne på naturdata.dk </w:t>
      </w:r>
      <w:r w:rsidR="00CD66EE" w:rsidRPr="00CD66EE">
        <w:rPr>
          <w:szCs w:val="20"/>
        </w:rPr>
        <w:t xml:space="preserve">ikke </w:t>
      </w:r>
      <w:r w:rsidRPr="00CD66EE">
        <w:rPr>
          <w:szCs w:val="20"/>
        </w:rPr>
        <w:t>fundet arter omfattet af Habitatdirektivets bilag IV:</w:t>
      </w:r>
      <w:r w:rsidRPr="007C6A5F">
        <w:rPr>
          <w:szCs w:val="20"/>
        </w:rPr>
        <w:t xml:space="preserve"> </w:t>
      </w:r>
    </w:p>
    <w:p w14:paraId="22C69C37" w14:textId="38F1E076" w:rsidR="00570249" w:rsidRPr="006B5D0B" w:rsidRDefault="00570249" w:rsidP="007317B4">
      <w:pPr>
        <w:pStyle w:val="Overskrift4"/>
      </w:pPr>
      <w:bookmarkStart w:id="76" w:name="_Hlk132270778"/>
      <w:r w:rsidRPr="006B5D0B">
        <w:t>Vurdering</w:t>
      </w:r>
      <w:r w:rsidR="00CD0741" w:rsidRPr="006B5D0B">
        <w:t xml:space="preserve"> af ammoniakdeposition til naturområder</w:t>
      </w:r>
    </w:p>
    <w:p w14:paraId="33E40DFB" w14:textId="38603A2E" w:rsidR="00C43625" w:rsidRPr="00CD66EE" w:rsidRDefault="00C43625" w:rsidP="00C43625">
      <w:r w:rsidRPr="00CD66EE">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8D93D02" w14:textId="619C3A1B" w:rsidR="00C43625" w:rsidRPr="00CD66EE" w:rsidRDefault="00C43625" w:rsidP="00C43625">
      <w:r w:rsidRPr="00CD66EE">
        <w:t>Ammoniakbidrag på de øvrige nærtliggende registrerede §3-naturtyper vurderes heller ikke at være væsentlig, da engen i området ikke vurderes at være ammoniakfølsomme og merdepositionen er under 1 kg N/ha/år.</w:t>
      </w:r>
    </w:p>
    <w:p w14:paraId="3C03F8EB" w14:textId="46D1C540" w:rsidR="00CF0E38" w:rsidRPr="0092184F" w:rsidRDefault="00CF0E38" w:rsidP="00250801">
      <w:r w:rsidRPr="0092184F">
        <w:t xml:space="preserve">Der er ikke fundet </w:t>
      </w:r>
      <w:r w:rsidR="00487CAF" w:rsidRPr="0092184F">
        <w:t>bilag IV-arter</w:t>
      </w:r>
      <w:r w:rsidR="00E03BB9" w:rsidRPr="0092184F">
        <w:t xml:space="preserve"> </w:t>
      </w:r>
      <w:r w:rsidRPr="0092184F">
        <w:t xml:space="preserve">i nærheden af husdyrbruget. </w:t>
      </w:r>
      <w:r w:rsidR="00B5450F" w:rsidRPr="0092184F">
        <w:t xml:space="preserve">Nuværende ejer er opvokset på ejendommen og har ikke registreret flagermus i </w:t>
      </w:r>
      <w:r w:rsidR="00740088" w:rsidRPr="0092184F">
        <w:t xml:space="preserve">bygningen, som er planlagt nedtaget. </w:t>
      </w:r>
    </w:p>
    <w:p w14:paraId="53BFA822" w14:textId="77777777" w:rsidR="0092184F" w:rsidRPr="00547646" w:rsidRDefault="0092184F" w:rsidP="0092184F">
      <w:r w:rsidRPr="0092184F">
        <w:t>Potentiel forekomst i området af bilag IV-arter vurderes knyttet til områdets beskyttede naturarealer, småskove, vandløb og ikke dyrkede arealer i øvrigt. Da det ansøgte overholder Husdyrgodkendelsesbekendtgørelsens krav til ammoniakdeposition, vurderes det ansøgte projekt at have en neutral effekt på levesteder samt yngle- og rasteområder for bilag IV-arter.</w:t>
      </w:r>
      <w:r w:rsidRPr="00547646">
        <w:t xml:space="preserve"> </w:t>
      </w:r>
    </w:p>
    <w:p w14:paraId="5540FC9E" w14:textId="4EE9F1E0" w:rsidR="00F669FD" w:rsidRPr="00847576" w:rsidRDefault="00E211D7" w:rsidP="006F4D29">
      <w:pPr>
        <w:pStyle w:val="Overskrift2"/>
      </w:pPr>
      <w:bookmarkStart w:id="77" w:name="_Toc11232485"/>
      <w:bookmarkStart w:id="78" w:name="_Toc11232787"/>
      <w:bookmarkStart w:id="79" w:name="_Toc192441243"/>
      <w:bookmarkEnd w:id="76"/>
      <w:r>
        <w:t>Husdyrbrugets l</w:t>
      </w:r>
      <w:r w:rsidR="00F669FD" w:rsidRPr="00847576">
        <w:t>ug</w:t>
      </w:r>
      <w:r w:rsidR="002F5D70" w:rsidRPr="00847576">
        <w:t>t</w:t>
      </w:r>
      <w:r w:rsidR="00F669FD" w:rsidRPr="00847576">
        <w:t>emission</w:t>
      </w:r>
      <w:bookmarkEnd w:id="77"/>
      <w:bookmarkEnd w:id="78"/>
      <w:bookmarkEnd w:id="79"/>
    </w:p>
    <w:p w14:paraId="0F2D5708" w14:textId="71E13630"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67E8C7EC" w:rsidR="000A397A" w:rsidRDefault="000A397A" w:rsidP="000A397A">
      <w:r>
        <w:lastRenderedPageBreak/>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3F7FE"/>
        <w:tblLook w:val="04A0" w:firstRow="1" w:lastRow="0" w:firstColumn="1" w:lastColumn="0" w:noHBand="0" w:noVBand="1"/>
      </w:tblPr>
      <w:tblGrid>
        <w:gridCol w:w="567"/>
        <w:gridCol w:w="9072"/>
      </w:tblGrid>
      <w:tr w:rsidR="0059148D" w:rsidRPr="00E16DF8" w14:paraId="1F1D79DA" w14:textId="77777777" w:rsidTr="00EF705A">
        <w:tc>
          <w:tcPr>
            <w:tcW w:w="567" w:type="dxa"/>
            <w:shd w:val="clear" w:color="auto" w:fill="E3F7FE"/>
            <w:vAlign w:val="center"/>
          </w:tcPr>
          <w:bookmarkStart w:id="80"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32" o:title=""/>
                </v:shape>
                <o:OLEObject Type="Embed" ProgID="PBrush" ShapeID="_x0000_i1025" DrawAspect="Content" ObjectID="_1803053975" r:id="rId33"/>
              </w:object>
            </w:r>
          </w:p>
        </w:tc>
        <w:tc>
          <w:tcPr>
            <w:tcW w:w="9072" w:type="dxa"/>
            <w:shd w:val="clear" w:color="auto" w:fill="E3F7FE"/>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EF705A">
        <w:tc>
          <w:tcPr>
            <w:tcW w:w="567" w:type="dxa"/>
            <w:shd w:val="clear" w:color="auto" w:fill="E3F7FE"/>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4" o:title=""/>
                </v:shape>
                <o:OLEObject Type="Embed" ProgID="PBrush" ShapeID="_x0000_i1026" DrawAspect="Content" ObjectID="_1803053976" r:id="rId35"/>
              </w:object>
            </w:r>
          </w:p>
        </w:tc>
        <w:tc>
          <w:tcPr>
            <w:tcW w:w="9072" w:type="dxa"/>
            <w:shd w:val="clear" w:color="auto" w:fill="E3F7FE"/>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EF705A">
        <w:tc>
          <w:tcPr>
            <w:tcW w:w="567" w:type="dxa"/>
            <w:shd w:val="clear" w:color="auto" w:fill="E3F7FE"/>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4.25pt;height:14.25pt" o:ole="">
                  <v:imagedata r:id="rId36" o:title=""/>
                </v:shape>
                <o:OLEObject Type="Embed" ProgID="PBrush" ShapeID="_x0000_i1027" DrawAspect="Content" ObjectID="_1803053977" r:id="rId37"/>
              </w:object>
            </w:r>
          </w:p>
        </w:tc>
        <w:tc>
          <w:tcPr>
            <w:tcW w:w="9072" w:type="dxa"/>
            <w:shd w:val="clear" w:color="auto" w:fill="E3F7FE"/>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bookmarkEnd w:id="80"/>
    </w:tbl>
    <w:p w14:paraId="02B7F6BF" w14:textId="77777777" w:rsidR="009D2634" w:rsidRDefault="009D2634" w:rsidP="009D2634"/>
    <w:p w14:paraId="2A38D21B" w14:textId="3E83C0C5" w:rsidR="000A397A" w:rsidRDefault="000A397A" w:rsidP="009D2634">
      <w:r w:rsidRPr="000A397A">
        <w:t>Beliggenheden af naboer</w:t>
      </w:r>
      <w:r w:rsidR="00BE4699">
        <w:t xml:space="preserve"> og</w:t>
      </w:r>
      <w:r w:rsidRPr="000A397A">
        <w:t xml:space="preserve"> samlet bebyggelse i forhold til husdyrbruget fremgår af kortet nedenfor.</w:t>
      </w:r>
      <w:r w:rsidR="00BE4699">
        <w:t xml:space="preserve"> Nærmeste byzone er Terndrup, som ligger </w:t>
      </w:r>
      <w:r w:rsidR="00251325">
        <w:t>cirka 2.700 meter syd for husdyrbruget.</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56411E1D" w:rsidR="000A397A" w:rsidRDefault="00BE4699" w:rsidP="009D2634">
            <w:pPr>
              <w:rPr>
                <w:highlight w:val="yellow"/>
              </w:rPr>
            </w:pPr>
            <w:r w:rsidRPr="00BE4699">
              <w:rPr>
                <w:noProof/>
              </w:rPr>
              <w:drawing>
                <wp:inline distT="0" distB="0" distL="0" distR="0" wp14:anchorId="1B2D12C2" wp14:editId="2B35563F">
                  <wp:extent cx="6120765" cy="5499100"/>
                  <wp:effectExtent l="0" t="0" r="0" b="6350"/>
                  <wp:docPr id="20349424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42468" name=""/>
                          <pic:cNvPicPr/>
                        </pic:nvPicPr>
                        <pic:blipFill>
                          <a:blip r:embed="rId38"/>
                          <a:stretch>
                            <a:fillRect/>
                          </a:stretch>
                        </pic:blipFill>
                        <pic:spPr>
                          <a:xfrm>
                            <a:off x="0" y="0"/>
                            <a:ext cx="6120765" cy="5499100"/>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6A06A659" w:rsidR="000A397A" w:rsidRPr="00CF3B81" w:rsidRDefault="000A397A" w:rsidP="00901BF6">
            <w:pPr>
              <w:spacing w:after="120"/>
              <w:rPr>
                <w:sz w:val="16"/>
                <w:szCs w:val="16"/>
                <w:highlight w:val="yellow"/>
              </w:rPr>
            </w:pPr>
            <w:r w:rsidRPr="00CF3B81">
              <w:rPr>
                <w:sz w:val="16"/>
                <w:szCs w:val="16"/>
              </w:rPr>
              <w:t>Husdyrbrugets placering i forhold til enkelt bolig</w:t>
            </w:r>
            <w:r w:rsidR="00BE4699">
              <w:rPr>
                <w:sz w:val="16"/>
                <w:szCs w:val="16"/>
              </w:rPr>
              <w:t xml:space="preserve"> og</w:t>
            </w:r>
            <w:r w:rsidRPr="00CF3B81">
              <w:rPr>
                <w:sz w:val="16"/>
                <w:szCs w:val="16"/>
              </w:rPr>
              <w:t xml:space="preserve"> samlet bebyggelse.</w:t>
            </w:r>
            <w:r w:rsidR="00270922">
              <w:rPr>
                <w:sz w:val="16"/>
                <w:szCs w:val="16"/>
              </w:rPr>
              <w:t xml:space="preserve"> </w:t>
            </w:r>
          </w:p>
        </w:tc>
      </w:tr>
    </w:tbl>
    <w:p w14:paraId="533AFF20" w14:textId="5957F062" w:rsidR="003F0B26" w:rsidRDefault="003F0B26" w:rsidP="003F0B26">
      <w:pPr>
        <w:pStyle w:val="Overskrift5"/>
      </w:pPr>
      <w:r>
        <w:lastRenderedPageBreak/>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189BBDC3" w14:textId="3A461773" w:rsidR="009D2634" w:rsidRDefault="009D2634" w:rsidP="009D2634">
      <w:r w:rsidRPr="00A81652">
        <w:t>Der er ikke andre husdyrbrug inden for 100 m fra nærmeste enkeltbolig. Der er ikke andre husdyrbrug inden for 300 m fra nærmeste punkt i byzone</w:t>
      </w:r>
      <w:r w:rsidR="00A81652" w:rsidRPr="00A81652">
        <w:t xml:space="preserve"> eller ved samlet bebyggelse</w:t>
      </w:r>
      <w:r w:rsidRPr="00A81652">
        <w:t>.</w:t>
      </w:r>
      <w:r w:rsidR="00A81652">
        <w:t xml:space="preserve"> Der skal derfor ikke kumuleres med andre husdyrbrug.</w:t>
      </w:r>
      <w:r w:rsidRPr="001B5C7C">
        <w:t xml:space="preserve"> </w:t>
      </w:r>
    </w:p>
    <w:p w14:paraId="502E7DCE" w14:textId="4ED17D4F" w:rsidR="003F0B26" w:rsidRDefault="003F0B26" w:rsidP="003F0B26">
      <w:pPr>
        <w:pStyle w:val="Overskrift5"/>
      </w:pPr>
      <w:r>
        <w:t>Lugtgeneberegninger</w:t>
      </w:r>
    </w:p>
    <w:p w14:paraId="2C44E6E3" w14:textId="3E71D339" w:rsidR="009D2634" w:rsidRDefault="009D2634" w:rsidP="009D2634">
      <w:r>
        <w:t xml:space="preserve">Den vægtede gennemsnitsafstand af staldenes lugtcentrum til de afsatte punkter er beregnet i </w:t>
      </w:r>
      <w:r w:rsidRPr="00A81652">
        <w:t>ansøgningssystemet. Beregningerne i husdyrgodkendelse.dk viser at det ansøgte overholder Husdyrbruglovens lugtgenekriterier</w:t>
      </w:r>
      <w:r w:rsidR="00A81652">
        <w:t xml:space="preserve"> </w:t>
      </w:r>
      <w:r w:rsidR="00882696">
        <w:t>med undtagelse af lugtgeneafstanden til Lyngby</w:t>
      </w:r>
      <w:r w:rsidRPr="00A81652">
        <w:t xml:space="preserve">, </w:t>
      </w:r>
      <w:bookmarkStart w:id="81" w:name="_Hlk180156973"/>
      <w:r w:rsidRPr="00A81652">
        <w:t>se nedenstående</w:t>
      </w:r>
      <w:r w:rsidRPr="00A072B3">
        <w:t xml:space="preserve"> tabel.</w:t>
      </w:r>
      <w:r w:rsidRPr="00847576">
        <w:t xml:space="preserve"> </w:t>
      </w:r>
      <w:r w:rsidR="00882696">
        <w:t>Det er dog muligt at foretage ændringer, der ikke medfører forøgede lugtgener</w:t>
      </w:r>
      <w:r w:rsidR="0018151C">
        <w:t>. Mere herom senere.</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9840DB">
        <w:tc>
          <w:tcPr>
            <w:tcW w:w="9629" w:type="dxa"/>
            <w:tcBorders>
              <w:bottom w:val="single" w:sz="4" w:space="0" w:color="auto"/>
            </w:tcBorders>
          </w:tcPr>
          <w:p w14:paraId="6A5A5A3E" w14:textId="6524B95D" w:rsidR="009D2634" w:rsidRPr="00881DF8" w:rsidRDefault="009D2634" w:rsidP="00DC6EB6">
            <w:pPr>
              <w:rPr>
                <w:highlight w:val="yellow"/>
              </w:rPr>
            </w:pPr>
            <w:r w:rsidRPr="00847576">
              <w:t xml:space="preserve"> </w:t>
            </w:r>
            <w:r w:rsidR="0059473A" w:rsidRPr="0059473A">
              <w:rPr>
                <w:noProof/>
              </w:rPr>
              <w:drawing>
                <wp:inline distT="0" distB="0" distL="0" distR="0" wp14:anchorId="4CE80BF6" wp14:editId="7D1FBAC6">
                  <wp:extent cx="6120765" cy="4105275"/>
                  <wp:effectExtent l="0" t="0" r="0" b="9525"/>
                  <wp:docPr id="184578087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80874" name=""/>
                          <pic:cNvPicPr/>
                        </pic:nvPicPr>
                        <pic:blipFill>
                          <a:blip r:embed="rId39"/>
                          <a:stretch>
                            <a:fillRect/>
                          </a:stretch>
                        </pic:blipFill>
                        <pic:spPr>
                          <a:xfrm>
                            <a:off x="0" y="0"/>
                            <a:ext cx="6120765" cy="4105275"/>
                          </a:xfrm>
                          <a:prstGeom prst="rect">
                            <a:avLst/>
                          </a:prstGeom>
                        </pic:spPr>
                      </pic:pic>
                    </a:graphicData>
                  </a:graphic>
                </wp:inline>
              </w:drawing>
            </w:r>
          </w:p>
        </w:tc>
      </w:tr>
      <w:tr w:rsidR="009D2634" w:rsidRPr="00881DF8" w14:paraId="6000C841" w14:textId="77777777" w:rsidTr="009840DB">
        <w:tc>
          <w:tcPr>
            <w:tcW w:w="9629" w:type="dxa"/>
            <w:tcBorders>
              <w:top w:val="single" w:sz="4" w:space="0" w:color="auto"/>
              <w:left w:val="nil"/>
              <w:bottom w:val="nil"/>
              <w:right w:val="nil"/>
            </w:tcBorders>
          </w:tcPr>
          <w:p w14:paraId="1CB17C78" w14:textId="2FC1070D" w:rsidR="009D2634" w:rsidRPr="00CF3B81" w:rsidRDefault="009D2634" w:rsidP="00901BF6">
            <w:pPr>
              <w:spacing w:after="120"/>
              <w:rPr>
                <w:sz w:val="16"/>
                <w:szCs w:val="16"/>
              </w:rPr>
            </w:pPr>
            <w:r w:rsidRPr="00CF3B81">
              <w:rPr>
                <w:sz w:val="16"/>
                <w:szCs w:val="16"/>
              </w:rPr>
              <w:t>Tabel over lugtberegninger fra husdyrgodkendelse.dk</w:t>
            </w:r>
            <w:r w:rsidR="0085115F">
              <w:rPr>
                <w:sz w:val="16"/>
                <w:szCs w:val="16"/>
              </w:rPr>
              <w:t xml:space="preserve">. </w:t>
            </w:r>
          </w:p>
        </w:tc>
      </w:tr>
    </w:tbl>
    <w:p w14:paraId="46FBD669" w14:textId="77777777" w:rsidR="009840DB" w:rsidRPr="009840DB" w:rsidRDefault="009840DB" w:rsidP="009840DB">
      <w:pPr>
        <w:spacing w:after="0"/>
        <w:jc w:val="left"/>
      </w:pPr>
      <w:bookmarkStart w:id="82" w:name="_Hlk132274552"/>
      <w:bookmarkEnd w:id="81"/>
      <w:r w:rsidRPr="009840DB">
        <w:rPr>
          <w:b/>
          <w:i/>
        </w:rPr>
        <w:t>Ansøgning om dispensation fra genekriteriet for lugt (50 % reglen)</w:t>
      </w:r>
    </w:p>
    <w:p w14:paraId="211E7841" w14:textId="2D8AAB95" w:rsidR="000C47D6" w:rsidRDefault="009840DB" w:rsidP="009840DB">
      <w:pPr>
        <w:rPr>
          <w:color w:val="000000"/>
          <w:szCs w:val="20"/>
        </w:rPr>
      </w:pPr>
      <w:r>
        <w:rPr>
          <w:color w:val="000000"/>
          <w:szCs w:val="20"/>
        </w:rPr>
        <w:t>Der søges om dispensation jævnfør husdyrgodkendelsesbekendtgørelsens §3</w:t>
      </w:r>
      <w:r w:rsidR="00396336">
        <w:rPr>
          <w:color w:val="000000"/>
          <w:szCs w:val="20"/>
        </w:rPr>
        <w:t>4</w:t>
      </w:r>
      <w:r>
        <w:rPr>
          <w:color w:val="000000"/>
          <w:szCs w:val="20"/>
        </w:rPr>
        <w:t xml:space="preserve"> kaldet 50 % reglen</w:t>
      </w:r>
      <w:r w:rsidR="00B8538E">
        <w:rPr>
          <w:color w:val="000000"/>
          <w:szCs w:val="20"/>
        </w:rPr>
        <w:t xml:space="preserve">. Kommunalbestyrelsen kan </w:t>
      </w:r>
      <w:r w:rsidR="000C47D6">
        <w:rPr>
          <w:color w:val="000000"/>
          <w:szCs w:val="20"/>
        </w:rPr>
        <w:t xml:space="preserve">i en godkendelse konkret fravige geneniveauerne hvis </w:t>
      </w:r>
      <w:r w:rsidR="00EC18D0">
        <w:rPr>
          <w:color w:val="000000"/>
          <w:szCs w:val="20"/>
        </w:rPr>
        <w:t>d</w:t>
      </w:r>
      <w:r w:rsidR="00EC18D0" w:rsidRPr="00EC18D0">
        <w:rPr>
          <w:color w:val="000000"/>
          <w:szCs w:val="20"/>
        </w:rPr>
        <w:t>en vægtede gennemsnitsafstand til de områder og beboelsesbygninger er mere end 50 pct. af geneafstanden</w:t>
      </w:r>
      <w:r w:rsidR="009603BB">
        <w:rPr>
          <w:color w:val="000000"/>
          <w:szCs w:val="20"/>
        </w:rPr>
        <w:t xml:space="preserve"> og at lugtemissionen i det enkelte staldafsnit ikke forøges </w:t>
      </w:r>
      <w:r w:rsidR="00B91A1E">
        <w:rPr>
          <w:color w:val="000000"/>
          <w:szCs w:val="20"/>
        </w:rPr>
        <w:t>medmindre</w:t>
      </w:r>
      <w:r w:rsidR="009603BB">
        <w:rPr>
          <w:color w:val="000000"/>
          <w:szCs w:val="20"/>
        </w:rPr>
        <w:t xml:space="preserve"> lugtemissionen </w:t>
      </w:r>
      <w:r w:rsidR="00B91A1E" w:rsidRPr="00B91A1E">
        <w:rPr>
          <w:color w:val="000000"/>
          <w:szCs w:val="20"/>
        </w:rPr>
        <w:t>samtidig reduceres tilsvarende eller mere i staldafsnit, som ligger nærmere de områder og beboelsesbygninger</w:t>
      </w:r>
      <w:r w:rsidR="00B91A1E">
        <w:rPr>
          <w:color w:val="000000"/>
          <w:szCs w:val="20"/>
        </w:rPr>
        <w:t xml:space="preserve"> </w:t>
      </w:r>
      <w:r w:rsidR="00B91A1E" w:rsidRPr="00B91A1E">
        <w:rPr>
          <w:color w:val="000000"/>
          <w:szCs w:val="20"/>
        </w:rPr>
        <w:t>end det pågældende staldafsnit</w:t>
      </w:r>
      <w:r w:rsidR="00B91A1E">
        <w:rPr>
          <w:color w:val="000000"/>
          <w:szCs w:val="20"/>
        </w:rPr>
        <w:t xml:space="preserve">. </w:t>
      </w:r>
    </w:p>
    <w:p w14:paraId="1FA8865E" w14:textId="5DA3DB9D" w:rsidR="00B91A1E" w:rsidRDefault="00B91A1E" w:rsidP="009840DB">
      <w:pPr>
        <w:rPr>
          <w:color w:val="000000"/>
          <w:szCs w:val="20"/>
        </w:rPr>
      </w:pPr>
      <w:r>
        <w:rPr>
          <w:color w:val="000000"/>
          <w:szCs w:val="20"/>
        </w:rPr>
        <w:t xml:space="preserve">I dette tilfælde reduceres lugtgenerne fra småkalvestalden, som ligger nærmest </w:t>
      </w:r>
      <w:r w:rsidR="00CE568F">
        <w:rPr>
          <w:color w:val="000000"/>
          <w:szCs w:val="20"/>
        </w:rPr>
        <w:t xml:space="preserve">den samlede bebyggelse i Lyngby. </w:t>
      </w:r>
      <w:r w:rsidR="00CA3D03">
        <w:rPr>
          <w:color w:val="000000"/>
          <w:szCs w:val="20"/>
        </w:rPr>
        <w:t xml:space="preserve">Denne stald anvendes fremover i væsentlig mindre grad end nu. </w:t>
      </w:r>
      <w:r w:rsidR="004817AC">
        <w:rPr>
          <w:color w:val="000000"/>
          <w:szCs w:val="20"/>
        </w:rPr>
        <w:t xml:space="preserve">De dybstrøelsesbokse, som er i bufferstalden nedlægges. Dermed skabes der plads til, at der kan opsættes kalvevogne og at goldkostalden udvides. </w:t>
      </w:r>
      <w:r w:rsidR="00430342">
        <w:rPr>
          <w:color w:val="000000"/>
          <w:szCs w:val="20"/>
        </w:rPr>
        <w:t>Både vognene og goldkostalden ligger længere væk end småkalvestalden</w:t>
      </w:r>
      <w:r w:rsidR="00681618">
        <w:rPr>
          <w:color w:val="000000"/>
          <w:szCs w:val="20"/>
        </w:rPr>
        <w:t xml:space="preserve">. </w:t>
      </w:r>
    </w:p>
    <w:p w14:paraId="465D5196" w14:textId="523DB11F" w:rsidR="009840DB" w:rsidRDefault="00681618" w:rsidP="00A53B9B">
      <w:pPr>
        <w:rPr>
          <w:color w:val="000000"/>
          <w:szCs w:val="20"/>
        </w:rPr>
      </w:pPr>
      <w:r>
        <w:rPr>
          <w:color w:val="000000"/>
          <w:szCs w:val="20"/>
        </w:rPr>
        <w:lastRenderedPageBreak/>
        <w:t xml:space="preserve">Lugtgeneafstanden ændres ikke med </w:t>
      </w:r>
      <w:r w:rsidR="00F61D6A">
        <w:rPr>
          <w:color w:val="000000"/>
          <w:szCs w:val="20"/>
        </w:rPr>
        <w:t>ændringen. Lugtbidraget fra husdyrbruget bliver det samme efter ændringen målt både i lugtenheder (LE) og Odør units (OU)</w:t>
      </w:r>
      <w:r w:rsidR="005F1731">
        <w:rPr>
          <w:color w:val="000000"/>
          <w:szCs w:val="20"/>
        </w:rPr>
        <w:t>.</w:t>
      </w:r>
    </w:p>
    <w:p w14:paraId="351B177D" w14:textId="77777777" w:rsidR="00A77157" w:rsidRDefault="00441A4C" w:rsidP="00A53B9B">
      <w:pPr>
        <w:rPr>
          <w:color w:val="000000"/>
          <w:szCs w:val="20"/>
        </w:rPr>
      </w:pPr>
      <w:r>
        <w:rPr>
          <w:color w:val="000000"/>
          <w:szCs w:val="20"/>
        </w:rPr>
        <w:t xml:space="preserve">Det samlede produktionsareal på husdyrbruget ændres ikke. </w:t>
      </w:r>
      <w:r w:rsidR="00A77157">
        <w:rPr>
          <w:color w:val="000000"/>
          <w:szCs w:val="20"/>
        </w:rPr>
        <w:t xml:space="preserve">Den seneste miljøgodkendelse og den miljøgodkendelse, som i dag er gældende, er fra 2017 og dermed før ændringen til stipladsmodellen. </w:t>
      </w:r>
    </w:p>
    <w:p w14:paraId="38CDF417" w14:textId="205F5EA0" w:rsidR="002664AD" w:rsidRDefault="007D5F38" w:rsidP="00A53B9B">
      <w:pPr>
        <w:rPr>
          <w:color w:val="000000"/>
          <w:szCs w:val="20"/>
        </w:rPr>
      </w:pPr>
      <w:r>
        <w:rPr>
          <w:color w:val="000000"/>
          <w:szCs w:val="20"/>
        </w:rPr>
        <w:t xml:space="preserve">Da stipladsmodellen blev </w:t>
      </w:r>
      <w:r w:rsidR="002664AD">
        <w:rPr>
          <w:color w:val="000000"/>
          <w:szCs w:val="20"/>
        </w:rPr>
        <w:t>indført,</w:t>
      </w:r>
      <w:r>
        <w:rPr>
          <w:color w:val="000000"/>
          <w:szCs w:val="20"/>
        </w:rPr>
        <w:t xml:space="preserve"> blev det fastslået, at ændringen ikke ville </w:t>
      </w:r>
      <w:r w:rsidR="002664AD">
        <w:rPr>
          <w:color w:val="000000"/>
          <w:szCs w:val="20"/>
        </w:rPr>
        <w:t>ændre væsentligt på hverken lugt- eller ammoniakberegningerne. I nuværende produktionstilladelse</w:t>
      </w:r>
      <w:r w:rsidR="00845C4C">
        <w:rPr>
          <w:color w:val="000000"/>
          <w:szCs w:val="20"/>
        </w:rPr>
        <w:t xml:space="preserve"> er lugtgenekriterierne opfyldt. Da der ikke ændres på det samlede produktionsareal og at der nedlukkes produktionsareal nærmere den samlede bebyggelse og flyttes længere væk</w:t>
      </w:r>
      <w:r w:rsidR="002550D0">
        <w:rPr>
          <w:color w:val="000000"/>
          <w:szCs w:val="20"/>
        </w:rPr>
        <w:t xml:space="preserve">, så lever </w:t>
      </w:r>
      <w:r w:rsidR="00EE5472">
        <w:rPr>
          <w:color w:val="000000"/>
          <w:szCs w:val="20"/>
        </w:rPr>
        <w:t>denne ansøgning om til kriterierne i husdyrgodkendelsesbekendtgørelsens § 34.</w:t>
      </w:r>
    </w:p>
    <w:p w14:paraId="4843C317" w14:textId="5F870D0C" w:rsidR="00570249" w:rsidRPr="003A2BB1" w:rsidRDefault="00570249" w:rsidP="0072626F">
      <w:pPr>
        <w:pStyle w:val="Overskrift4"/>
      </w:pPr>
      <w:r w:rsidRPr="003A2BB1">
        <w:t>Vurdering</w:t>
      </w:r>
      <w:r w:rsidR="002F5D70" w:rsidRPr="003A2BB1">
        <w:t xml:space="preserve"> af lugtgener for omboende</w:t>
      </w:r>
    </w:p>
    <w:p w14:paraId="64E76EE2" w14:textId="1C55FB5B" w:rsidR="008C6C74" w:rsidRDefault="00BB3F10" w:rsidP="00BB3F10">
      <w:bookmarkStart w:id="83" w:name="_Hlk67510461"/>
      <w:r w:rsidRPr="00E6633B">
        <w:t>Beregninger af lugtgeneafstande i husdyrgodkendeles.dk viser, at det ansøgte overholder kravene til lugtgeneafstand</w:t>
      </w:r>
      <w:r w:rsidR="007D31E2" w:rsidRPr="00E6633B">
        <w:t xml:space="preserve"> til både nabobeboelse og byzone. Kravene til samlet bebyggelse overholdes ikke, men </w:t>
      </w:r>
      <w:r w:rsidR="00990948" w:rsidRPr="00E6633B">
        <w:t>lugtgenerne og produktionsarealet forøges ikke. Derfor kan kommunalbestyrelsen give tilladelse til ændringen</w:t>
      </w:r>
      <w:r w:rsidR="00E6633B" w:rsidRPr="00E6633B">
        <w:t xml:space="preserve">. </w:t>
      </w:r>
      <w:bookmarkEnd w:id="82"/>
    </w:p>
    <w:p w14:paraId="56B1AB40" w14:textId="0D3FD81A" w:rsidR="00A97A30" w:rsidRDefault="00A97A30" w:rsidP="006F4D29">
      <w:pPr>
        <w:pStyle w:val="Overskrift2"/>
      </w:pPr>
      <w:bookmarkStart w:id="84" w:name="_Toc8282068"/>
      <w:bookmarkStart w:id="85" w:name="_Toc11232486"/>
      <w:bookmarkStart w:id="86" w:name="_Toc11232788"/>
      <w:bookmarkStart w:id="87" w:name="_Toc192441244"/>
      <w:bookmarkEnd w:id="83"/>
      <w:r w:rsidRPr="00CF4531">
        <w:t xml:space="preserve">Øvrige emissioner og </w:t>
      </w:r>
      <w:r w:rsidR="00E211D7">
        <w:t xml:space="preserve">potentielle </w:t>
      </w:r>
      <w:r w:rsidRPr="00CF4531">
        <w:t>genepåvirkninger</w:t>
      </w:r>
      <w:bookmarkEnd w:id="84"/>
      <w:bookmarkEnd w:id="85"/>
      <w:bookmarkEnd w:id="86"/>
      <w:bookmarkEnd w:id="87"/>
      <w:r w:rsidR="00E211D7">
        <w:t xml:space="preserve"> </w:t>
      </w:r>
    </w:p>
    <w:p w14:paraId="1446F4AA" w14:textId="3C9530C8" w:rsidR="007F1EA7" w:rsidRDefault="007F1EA7" w:rsidP="007F1EA7">
      <w:r w:rsidRPr="009A1CD4">
        <w:t>Oversigt over transportveje og potentielle genepåvirkninger ses i bilag 4.</w:t>
      </w:r>
    </w:p>
    <w:p w14:paraId="4A504467" w14:textId="77777777" w:rsidR="001C06D7" w:rsidRDefault="001C06D7" w:rsidP="001C06D7">
      <w:r>
        <w:t>Nedenfor er potentielle gener fra husdyrbruget som transporter, støj, støv, fluer, skadedyr og lys beskrevet.</w:t>
      </w:r>
    </w:p>
    <w:p w14:paraId="193B9033" w14:textId="77777777" w:rsidR="00497331" w:rsidRPr="00293668" w:rsidRDefault="00670E7F" w:rsidP="001C06D7">
      <w:r w:rsidRPr="00293668">
        <w:t>Nærmeste nabo</w:t>
      </w:r>
      <w:r w:rsidR="0090164A" w:rsidRPr="00293668">
        <w:t xml:space="preserve"> er Lyngbyvej 4</w:t>
      </w:r>
      <w:r w:rsidR="00011D55" w:rsidRPr="00293668">
        <w:t xml:space="preserve">, som ligger </w:t>
      </w:r>
      <w:r w:rsidRPr="00293668">
        <w:t>ca. 1</w:t>
      </w:r>
      <w:r w:rsidR="00011D55" w:rsidRPr="00293668">
        <w:t>80</w:t>
      </w:r>
      <w:r w:rsidRPr="00293668">
        <w:t xml:space="preserve"> m syd</w:t>
      </w:r>
      <w:r w:rsidR="00011D55" w:rsidRPr="00293668">
        <w:t xml:space="preserve"> for </w:t>
      </w:r>
      <w:r w:rsidR="0053005A" w:rsidRPr="00293668">
        <w:t>goldkostalden</w:t>
      </w:r>
      <w:r w:rsidR="00011D55" w:rsidRPr="00293668">
        <w:t xml:space="preserve">. </w:t>
      </w:r>
      <w:r w:rsidR="0053005A" w:rsidRPr="00293668">
        <w:t>Den samlede bebyggelse i Lyngby</w:t>
      </w:r>
      <w:r w:rsidR="00497331" w:rsidRPr="00293668">
        <w:t xml:space="preserve"> er cirka 490 meter sydvest for goldkostalden.</w:t>
      </w:r>
    </w:p>
    <w:p w14:paraId="427D4FFC" w14:textId="6650C595" w:rsidR="001C06D7" w:rsidRDefault="00497331" w:rsidP="001C06D7">
      <w:r w:rsidRPr="00293668">
        <w:t xml:space="preserve">Indkørslen til Lyngbyvej 4 </w:t>
      </w:r>
      <w:r w:rsidR="00DD40E6" w:rsidRPr="00293668">
        <w:t>er cirka 200 meter ad Lyngbyvej</w:t>
      </w:r>
      <w:r w:rsidR="00293668" w:rsidRPr="00293668">
        <w:t xml:space="preserve"> fra indkørslen til husdyrbruget.</w:t>
      </w:r>
      <w:r w:rsidR="00293668">
        <w:t xml:space="preserve"> Beboelserne er vist på figuren herunder.</w:t>
      </w:r>
    </w:p>
    <w:tbl>
      <w:tblPr>
        <w:tblStyle w:val="Tabel-Gitter"/>
        <w:tblW w:w="0" w:type="auto"/>
        <w:tblCellMar>
          <w:left w:w="0" w:type="dxa"/>
          <w:right w:w="0" w:type="dxa"/>
        </w:tblCellMar>
        <w:tblLook w:val="04A0" w:firstRow="1" w:lastRow="0" w:firstColumn="1" w:lastColumn="0" w:noHBand="0" w:noVBand="1"/>
      </w:tblPr>
      <w:tblGrid>
        <w:gridCol w:w="9629"/>
      </w:tblGrid>
      <w:tr w:rsidR="00120282" w14:paraId="06F1A0A4" w14:textId="77777777" w:rsidTr="00EF705A">
        <w:tc>
          <w:tcPr>
            <w:tcW w:w="9629" w:type="dxa"/>
            <w:tcBorders>
              <w:bottom w:val="single" w:sz="4" w:space="0" w:color="auto"/>
            </w:tcBorders>
          </w:tcPr>
          <w:p w14:paraId="25BAB655" w14:textId="6421D66F" w:rsidR="00120282" w:rsidRDefault="009602BD" w:rsidP="001C06D7">
            <w:r w:rsidRPr="009602BD">
              <w:rPr>
                <w:noProof/>
              </w:rPr>
              <w:lastRenderedPageBreak/>
              <w:drawing>
                <wp:inline distT="0" distB="0" distL="0" distR="0" wp14:anchorId="012C537E" wp14:editId="04DC15EC">
                  <wp:extent cx="5874589" cy="5277927"/>
                  <wp:effectExtent l="0" t="0" r="0" b="0"/>
                  <wp:docPr id="176244049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40491" name=""/>
                          <pic:cNvPicPr/>
                        </pic:nvPicPr>
                        <pic:blipFill>
                          <a:blip r:embed="rId38"/>
                          <a:stretch>
                            <a:fillRect/>
                          </a:stretch>
                        </pic:blipFill>
                        <pic:spPr>
                          <a:xfrm>
                            <a:off x="0" y="0"/>
                            <a:ext cx="5886460" cy="5288592"/>
                          </a:xfrm>
                          <a:prstGeom prst="rect">
                            <a:avLst/>
                          </a:prstGeom>
                        </pic:spPr>
                      </pic:pic>
                    </a:graphicData>
                  </a:graphic>
                </wp:inline>
              </w:drawing>
            </w:r>
          </w:p>
        </w:tc>
      </w:tr>
      <w:tr w:rsidR="00120282" w14:paraId="37986EA5" w14:textId="77777777" w:rsidTr="00EF705A">
        <w:tc>
          <w:tcPr>
            <w:tcW w:w="9629" w:type="dxa"/>
            <w:tcBorders>
              <w:top w:val="single" w:sz="4" w:space="0" w:color="auto"/>
              <w:left w:val="nil"/>
              <w:bottom w:val="nil"/>
              <w:right w:val="nil"/>
            </w:tcBorders>
          </w:tcPr>
          <w:p w14:paraId="7EAC6B2C" w14:textId="43B8D406" w:rsidR="00120282" w:rsidRPr="00CF3B81" w:rsidRDefault="00120282" w:rsidP="00901BF6">
            <w:pPr>
              <w:spacing w:after="120"/>
              <w:rPr>
                <w:sz w:val="16"/>
                <w:szCs w:val="16"/>
              </w:rPr>
            </w:pPr>
            <w:r w:rsidRPr="00CF3B81">
              <w:rPr>
                <w:sz w:val="16"/>
                <w:szCs w:val="16"/>
              </w:rPr>
              <w:t>Oversigt over nærmeste nabobeboelser.</w:t>
            </w:r>
            <w:r w:rsidR="00270922">
              <w:rPr>
                <w:sz w:val="16"/>
                <w:szCs w:val="16"/>
              </w:rPr>
              <w:t xml:space="preserve"> </w:t>
            </w:r>
          </w:p>
        </w:tc>
      </w:tr>
    </w:tbl>
    <w:p w14:paraId="0ADD1DFB" w14:textId="41E67759" w:rsidR="002F5D70" w:rsidRPr="00CF4531" w:rsidRDefault="002F5D70" w:rsidP="006F4D29">
      <w:pPr>
        <w:pStyle w:val="Overskrift3"/>
      </w:pPr>
      <w:bookmarkStart w:id="88" w:name="_Toc11232487"/>
      <w:bookmarkStart w:id="89" w:name="_Toc11232789"/>
      <w:bookmarkStart w:id="90" w:name="_Toc192441245"/>
      <w:r w:rsidRPr="00CF4531">
        <w:t>Støj</w:t>
      </w:r>
      <w:bookmarkEnd w:id="88"/>
      <w:bookmarkEnd w:id="89"/>
      <w:bookmarkEnd w:id="90"/>
    </w:p>
    <w:p w14:paraId="2F082721" w14:textId="77777777" w:rsidR="00120282" w:rsidRDefault="00120282" w:rsidP="00120282">
      <w:r>
        <w:t>Det vejledende grundlag for vurdering af støj fra husdyrbrug, er faste støjgrænser i Miljøstyrelsens vejledning nr. 5/1984 om ’Ekstern støj fra virksomheder’</w:t>
      </w:r>
      <w:r>
        <w:rPr>
          <w:rStyle w:val="Fodnotehenvisning"/>
        </w:rPr>
        <w:footnoteReference w:id="4"/>
      </w:r>
      <w:r>
        <w:t>.</w:t>
      </w:r>
    </w:p>
    <w:p w14:paraId="66D1D6D5" w14:textId="77777777" w:rsidR="00120282" w:rsidRDefault="00120282" w:rsidP="00120282">
      <w:r>
        <w:t xml:space="preserve">De faste støjgrænser er inddelt i perioder over døgnet og ugen, i dagtimerne kan støjbidraget </w:t>
      </w:r>
      <w:proofErr w:type="spellStart"/>
      <w:r>
        <w:t>midles</w:t>
      </w:r>
      <w:proofErr w:type="spellEnd"/>
      <w:r>
        <w:t xml:space="preserve"> over 8 timer, i aftentimerne er </w:t>
      </w:r>
      <w:proofErr w:type="spellStart"/>
      <w:r>
        <w:t>midlingstiden</w:t>
      </w:r>
      <w:proofErr w:type="spellEnd"/>
      <w:r>
        <w:t xml:space="preserve"> 1 time og i natperioden er </w:t>
      </w:r>
      <w:proofErr w:type="spellStart"/>
      <w:r>
        <w:t>midlingstiden</w:t>
      </w:r>
      <w:proofErr w:type="spellEnd"/>
      <w:r>
        <w:t xml:space="preserve"> 0,5 time. Middelværdien betegnes som det ækvivalente støjniveau i dB(A).</w:t>
      </w:r>
    </w:p>
    <w:p w14:paraId="1B2B8BEA" w14:textId="77777777" w:rsidR="00120282" w:rsidRDefault="00120282" w:rsidP="00120282">
      <w:r>
        <w:t>Støjbidragets maksimale spidsværdi er støj som fremkommer kortvarigt, f.eks. ved til og frakørsel på et husdyrbrug.</w:t>
      </w:r>
    </w:p>
    <w:tbl>
      <w:tblPr>
        <w:tblStyle w:val="Tabel-Gitter"/>
        <w:tblW w:w="0" w:type="auto"/>
        <w:jc w:val="center"/>
        <w:tblLook w:val="04A0" w:firstRow="1" w:lastRow="0" w:firstColumn="1" w:lastColumn="0" w:noHBand="0" w:noVBand="1"/>
      </w:tblPr>
      <w:tblGrid>
        <w:gridCol w:w="1728"/>
        <w:gridCol w:w="677"/>
        <w:gridCol w:w="1166"/>
        <w:gridCol w:w="706"/>
      </w:tblGrid>
      <w:tr w:rsidR="00120282" w:rsidRPr="00457DDE" w14:paraId="1DAE4AE3" w14:textId="77777777" w:rsidTr="00EF705A">
        <w:trPr>
          <w:trHeight w:val="283"/>
          <w:jc w:val="center"/>
        </w:trPr>
        <w:tc>
          <w:tcPr>
            <w:tcW w:w="0" w:type="auto"/>
            <w:shd w:val="clear" w:color="auto" w:fill="58094F"/>
            <w:vAlign w:val="center"/>
            <w:hideMark/>
          </w:tcPr>
          <w:p w14:paraId="70A33E03"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Dag</w:t>
            </w:r>
          </w:p>
        </w:tc>
        <w:tc>
          <w:tcPr>
            <w:tcW w:w="0" w:type="auto"/>
            <w:shd w:val="clear" w:color="auto" w:fill="58094F"/>
            <w:vAlign w:val="center"/>
            <w:hideMark/>
          </w:tcPr>
          <w:p w14:paraId="418EE729"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Kl.</w:t>
            </w:r>
          </w:p>
        </w:tc>
        <w:tc>
          <w:tcPr>
            <w:tcW w:w="0" w:type="auto"/>
            <w:shd w:val="clear" w:color="auto" w:fill="58094F"/>
            <w:vAlign w:val="center"/>
            <w:hideMark/>
          </w:tcPr>
          <w:p w14:paraId="2246E34B" w14:textId="6B488763" w:rsidR="00120282" w:rsidRPr="0056260F" w:rsidRDefault="00120282" w:rsidP="00EF705A">
            <w:pPr>
              <w:jc w:val="center"/>
              <w:rPr>
                <w:rFonts w:eastAsia="Times New Roman" w:cs="Times New Roman"/>
                <w:b/>
                <w:bCs/>
                <w:color w:val="FFFFFF" w:themeColor="background1"/>
                <w:sz w:val="18"/>
                <w:szCs w:val="18"/>
                <w:lang w:eastAsia="da-DK"/>
              </w:rPr>
            </w:pPr>
            <w:proofErr w:type="spellStart"/>
            <w:r w:rsidRPr="0056260F">
              <w:rPr>
                <w:rFonts w:eastAsia="Times New Roman" w:cs="Times New Roman"/>
                <w:b/>
                <w:bCs/>
                <w:color w:val="FFFFFF" w:themeColor="background1"/>
                <w:sz w:val="18"/>
                <w:szCs w:val="18"/>
                <w:lang w:eastAsia="da-DK"/>
              </w:rPr>
              <w:t>Midlingstid</w:t>
            </w:r>
            <w:proofErr w:type="spellEnd"/>
          </w:p>
        </w:tc>
        <w:tc>
          <w:tcPr>
            <w:tcW w:w="0" w:type="auto"/>
            <w:shd w:val="clear" w:color="auto" w:fill="58094F"/>
            <w:vAlign w:val="center"/>
            <w:hideMark/>
          </w:tcPr>
          <w:p w14:paraId="148A6E18" w14:textId="77777777" w:rsidR="00120282" w:rsidRPr="0056260F" w:rsidRDefault="00120282" w:rsidP="00EF705A">
            <w:pPr>
              <w:jc w:val="center"/>
              <w:rPr>
                <w:rFonts w:eastAsia="Times New Roman" w:cs="Times New Roman"/>
                <w:b/>
                <w:bCs/>
                <w:color w:val="FFFFFF" w:themeColor="background1"/>
                <w:sz w:val="18"/>
                <w:szCs w:val="18"/>
                <w:lang w:eastAsia="da-DK"/>
              </w:rPr>
            </w:pPr>
            <w:r w:rsidRPr="0056260F">
              <w:rPr>
                <w:rFonts w:eastAsia="Times New Roman" w:cs="Times New Roman"/>
                <w:b/>
                <w:bCs/>
                <w:color w:val="FFFFFF" w:themeColor="background1"/>
                <w:sz w:val="18"/>
                <w:szCs w:val="18"/>
                <w:lang w:eastAsia="da-DK"/>
              </w:rPr>
              <w:t>dB(A)</w:t>
            </w:r>
          </w:p>
        </w:tc>
      </w:tr>
      <w:tr w:rsidR="00120282" w:rsidRPr="00457DDE" w14:paraId="4E9E4684" w14:textId="77777777" w:rsidTr="00EF705A">
        <w:trPr>
          <w:jc w:val="center"/>
        </w:trPr>
        <w:tc>
          <w:tcPr>
            <w:tcW w:w="0" w:type="auto"/>
            <w:vAlign w:val="center"/>
            <w:hideMark/>
          </w:tcPr>
          <w:p w14:paraId="427BBAD6"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0" w:type="auto"/>
            <w:vAlign w:val="center"/>
            <w:hideMark/>
          </w:tcPr>
          <w:p w14:paraId="1FBB6B7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vAlign w:val="center"/>
            <w:hideMark/>
          </w:tcPr>
          <w:p w14:paraId="7415EE18"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vAlign w:val="center"/>
            <w:hideMark/>
          </w:tcPr>
          <w:p w14:paraId="085C0E5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094C7EF8" w14:textId="77777777" w:rsidTr="00EF705A">
        <w:trPr>
          <w:jc w:val="center"/>
        </w:trPr>
        <w:tc>
          <w:tcPr>
            <w:tcW w:w="0" w:type="auto"/>
            <w:vAlign w:val="center"/>
            <w:hideMark/>
          </w:tcPr>
          <w:p w14:paraId="290410EB"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vAlign w:val="center"/>
            <w:hideMark/>
          </w:tcPr>
          <w:p w14:paraId="1C09CE7B"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0" w:type="auto"/>
            <w:vAlign w:val="center"/>
            <w:hideMark/>
          </w:tcPr>
          <w:p w14:paraId="3F43069F" w14:textId="77777777" w:rsidR="00120282" w:rsidRPr="00457DDE" w:rsidRDefault="00120282" w:rsidP="00EF705A">
            <w:pPr>
              <w:jc w:val="center"/>
              <w:rPr>
                <w:rFonts w:eastAsia="Times New Roman" w:cs="Times New Roman"/>
                <w:color w:val="363838"/>
                <w:sz w:val="18"/>
                <w:szCs w:val="18"/>
                <w:lang w:eastAsia="da-DK"/>
              </w:rPr>
            </w:pPr>
            <w:r>
              <w:rPr>
                <w:rFonts w:eastAsia="Times New Roman" w:cs="Times New Roman"/>
                <w:color w:val="363838"/>
                <w:sz w:val="18"/>
                <w:szCs w:val="18"/>
                <w:lang w:eastAsia="da-DK"/>
              </w:rPr>
              <w:t>7</w:t>
            </w:r>
            <w:r w:rsidRPr="00457DDE">
              <w:rPr>
                <w:rFonts w:eastAsia="Times New Roman" w:cs="Times New Roman"/>
                <w:color w:val="363838"/>
                <w:sz w:val="18"/>
                <w:szCs w:val="18"/>
                <w:lang w:eastAsia="da-DK"/>
              </w:rPr>
              <w:t xml:space="preserve"> timer</w:t>
            </w:r>
          </w:p>
        </w:tc>
        <w:tc>
          <w:tcPr>
            <w:tcW w:w="0" w:type="auto"/>
            <w:vAlign w:val="center"/>
            <w:hideMark/>
          </w:tcPr>
          <w:p w14:paraId="0961D59C"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120282" w:rsidRPr="00457DDE" w14:paraId="71548DED" w14:textId="77777777" w:rsidTr="00EF705A">
        <w:trPr>
          <w:jc w:val="center"/>
        </w:trPr>
        <w:tc>
          <w:tcPr>
            <w:tcW w:w="0" w:type="auto"/>
            <w:vAlign w:val="center"/>
            <w:hideMark/>
          </w:tcPr>
          <w:p w14:paraId="56AF9389"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0" w:type="auto"/>
            <w:vAlign w:val="center"/>
            <w:hideMark/>
          </w:tcPr>
          <w:p w14:paraId="28BBC56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0" w:type="auto"/>
            <w:vAlign w:val="center"/>
            <w:hideMark/>
          </w:tcPr>
          <w:p w14:paraId="46903FE8" w14:textId="77777777" w:rsidR="00120282" w:rsidRPr="00457DDE" w:rsidRDefault="00120282" w:rsidP="00EF705A">
            <w:pPr>
              <w:jc w:val="center"/>
              <w:rPr>
                <w:rFonts w:eastAsia="Times New Roman" w:cs="Times New Roman"/>
                <w:color w:val="363838"/>
                <w:sz w:val="18"/>
                <w:szCs w:val="18"/>
                <w:lang w:eastAsia="da-DK"/>
              </w:rPr>
            </w:pPr>
            <w:r>
              <w:rPr>
                <w:rFonts w:eastAsia="Times New Roman" w:cs="Times New Roman"/>
                <w:color w:val="363838"/>
                <w:sz w:val="18"/>
                <w:szCs w:val="18"/>
                <w:lang w:eastAsia="da-DK"/>
              </w:rPr>
              <w:t>4</w:t>
            </w:r>
            <w:r w:rsidRPr="00457DDE">
              <w:rPr>
                <w:rFonts w:eastAsia="Times New Roman" w:cs="Times New Roman"/>
                <w:color w:val="363838"/>
                <w:sz w:val="18"/>
                <w:szCs w:val="18"/>
                <w:lang w:eastAsia="da-DK"/>
              </w:rPr>
              <w:t xml:space="preserve"> timer</w:t>
            </w:r>
          </w:p>
        </w:tc>
        <w:tc>
          <w:tcPr>
            <w:tcW w:w="0" w:type="auto"/>
            <w:vAlign w:val="center"/>
            <w:hideMark/>
          </w:tcPr>
          <w:p w14:paraId="26F07210"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0808F53B" w14:textId="77777777" w:rsidTr="00EF705A">
        <w:trPr>
          <w:jc w:val="center"/>
        </w:trPr>
        <w:tc>
          <w:tcPr>
            <w:tcW w:w="0" w:type="auto"/>
            <w:vAlign w:val="center"/>
            <w:hideMark/>
          </w:tcPr>
          <w:p w14:paraId="53D5AD31"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0" w:type="auto"/>
            <w:vAlign w:val="center"/>
            <w:hideMark/>
          </w:tcPr>
          <w:p w14:paraId="47620073"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0" w:type="auto"/>
            <w:vAlign w:val="center"/>
            <w:hideMark/>
          </w:tcPr>
          <w:p w14:paraId="15B818D7"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0" w:type="auto"/>
            <w:vAlign w:val="center"/>
            <w:hideMark/>
          </w:tcPr>
          <w:p w14:paraId="529DBA8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2957C110" w14:textId="77777777" w:rsidTr="00EF705A">
        <w:trPr>
          <w:jc w:val="center"/>
        </w:trPr>
        <w:tc>
          <w:tcPr>
            <w:tcW w:w="0" w:type="auto"/>
            <w:vAlign w:val="center"/>
            <w:hideMark/>
          </w:tcPr>
          <w:p w14:paraId="5AB49067"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vAlign w:val="center"/>
            <w:hideMark/>
          </w:tcPr>
          <w:p w14:paraId="5C14B38E"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0" w:type="auto"/>
            <w:vAlign w:val="center"/>
            <w:hideMark/>
          </w:tcPr>
          <w:p w14:paraId="21393D4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0" w:type="auto"/>
            <w:vAlign w:val="center"/>
            <w:hideMark/>
          </w:tcPr>
          <w:p w14:paraId="2BEFCB52"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120282" w:rsidRPr="00457DDE" w14:paraId="659FE9F8" w14:textId="77777777" w:rsidTr="00EF705A">
        <w:trPr>
          <w:jc w:val="center"/>
        </w:trPr>
        <w:tc>
          <w:tcPr>
            <w:tcW w:w="0" w:type="auto"/>
            <w:vAlign w:val="center"/>
            <w:hideMark/>
          </w:tcPr>
          <w:p w14:paraId="2696461A"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0" w:type="auto"/>
            <w:vAlign w:val="center"/>
            <w:hideMark/>
          </w:tcPr>
          <w:p w14:paraId="6E0C0B44"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vAlign w:val="center"/>
            <w:hideMark/>
          </w:tcPr>
          <w:p w14:paraId="5F1915E7"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0" w:type="auto"/>
            <w:vAlign w:val="center"/>
            <w:hideMark/>
          </w:tcPr>
          <w:p w14:paraId="606A35D4"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120282" w:rsidRPr="00457DDE" w14:paraId="4A8A4F1F" w14:textId="77777777" w:rsidTr="00EF705A">
        <w:trPr>
          <w:jc w:val="center"/>
        </w:trPr>
        <w:tc>
          <w:tcPr>
            <w:tcW w:w="0" w:type="auto"/>
            <w:vAlign w:val="center"/>
            <w:hideMark/>
          </w:tcPr>
          <w:p w14:paraId="42DFB4C6" w14:textId="77777777" w:rsidR="00120282" w:rsidRPr="00457DDE" w:rsidRDefault="00120282" w:rsidP="00EF705A">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0" w:type="auto"/>
            <w:vAlign w:val="center"/>
            <w:hideMark/>
          </w:tcPr>
          <w:p w14:paraId="1B26D611"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0" w:type="auto"/>
            <w:vAlign w:val="center"/>
            <w:hideMark/>
          </w:tcPr>
          <w:p w14:paraId="3BEEFE40"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0" w:type="auto"/>
            <w:vAlign w:val="center"/>
            <w:hideMark/>
          </w:tcPr>
          <w:p w14:paraId="5A9CC04E" w14:textId="77777777" w:rsidR="00120282" w:rsidRPr="00457DDE" w:rsidRDefault="00120282" w:rsidP="00EF705A">
            <w:pPr>
              <w:jc w:val="center"/>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370A297C" w14:textId="77777777" w:rsidR="00120282" w:rsidRDefault="00120282" w:rsidP="00120282"/>
    <w:p w14:paraId="1BE64FFE" w14:textId="746FA5A7" w:rsidR="00120282" w:rsidRPr="006D7545" w:rsidRDefault="00120282" w:rsidP="00120282">
      <w:bookmarkStart w:id="91" w:name="_Hlk124239997"/>
      <w:r w:rsidRPr="006D7545">
        <w:t xml:space="preserve">Et landbrug skal overholde grænseværdierne hos nabobeboelser og ikke kun </w:t>
      </w:r>
      <w:r w:rsidR="001C2A4F" w:rsidRPr="006D7545">
        <w:t xml:space="preserve">ved beboelser </w:t>
      </w:r>
      <w:r w:rsidRPr="006D7545">
        <w:t>på husdyrbruget.</w:t>
      </w:r>
    </w:p>
    <w:bookmarkEnd w:id="91"/>
    <w:p w14:paraId="27E42453" w14:textId="77777777" w:rsidR="005A627B" w:rsidRPr="006D7545" w:rsidRDefault="003F5C49" w:rsidP="00120282">
      <w:r w:rsidRPr="006D7545">
        <w:t>Der ændres ikke på støjkilderne</w:t>
      </w:r>
      <w:r w:rsidR="005A627B" w:rsidRPr="006D7545">
        <w:t xml:space="preserve"> i forbindelse med denne ansøgning. Dyreholdet ændres ikke. Der er ikke kommet nye støjkilder til husdyrbruget siden seneste miljøgodkendelse.</w:t>
      </w:r>
    </w:p>
    <w:p w14:paraId="703C6823" w14:textId="77777777" w:rsidR="006D7545" w:rsidRPr="006D7545" w:rsidRDefault="005A627B" w:rsidP="00120282">
      <w:r w:rsidRPr="006D7545">
        <w:t xml:space="preserve">De støjende aktiviteter, som </w:t>
      </w:r>
      <w:r w:rsidR="004303F6" w:rsidRPr="006D7545">
        <w:t>blanding af foder, malkeanlæg, gyllepumpe, kompressor og den daglige brug af køretøjer på ejendommen</w:t>
      </w:r>
      <w:r w:rsidR="006D7545" w:rsidRPr="006D7545">
        <w:t xml:space="preserve"> ændres ikke. </w:t>
      </w:r>
    </w:p>
    <w:tbl>
      <w:tblPr>
        <w:tblStyle w:val="Tabel-Gitter"/>
        <w:tblW w:w="5000" w:type="pct"/>
        <w:tblLook w:val="04A0" w:firstRow="1" w:lastRow="0" w:firstColumn="1" w:lastColumn="0" w:noHBand="0" w:noVBand="1"/>
      </w:tblPr>
      <w:tblGrid>
        <w:gridCol w:w="2483"/>
        <w:gridCol w:w="3755"/>
        <w:gridCol w:w="3391"/>
      </w:tblGrid>
      <w:tr w:rsidR="0056260F" w:rsidRPr="0056260F" w14:paraId="6C51A53A" w14:textId="77777777" w:rsidTr="00EF705A">
        <w:trPr>
          <w:trHeight w:val="397"/>
        </w:trPr>
        <w:tc>
          <w:tcPr>
            <w:tcW w:w="1289" w:type="pct"/>
            <w:shd w:val="clear" w:color="auto" w:fill="58094F"/>
            <w:vAlign w:val="center"/>
          </w:tcPr>
          <w:p w14:paraId="53807B10"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Støjkilder</w:t>
            </w:r>
          </w:p>
        </w:tc>
        <w:tc>
          <w:tcPr>
            <w:tcW w:w="1950" w:type="pct"/>
            <w:shd w:val="clear" w:color="auto" w:fill="58094F"/>
            <w:vAlign w:val="center"/>
          </w:tcPr>
          <w:p w14:paraId="02FDEA62"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Driftstid</w:t>
            </w:r>
          </w:p>
        </w:tc>
        <w:tc>
          <w:tcPr>
            <w:tcW w:w="1761" w:type="pct"/>
            <w:shd w:val="clear" w:color="auto" w:fill="58094F"/>
            <w:vAlign w:val="center"/>
          </w:tcPr>
          <w:p w14:paraId="621575B6" w14:textId="77777777" w:rsidR="0029350D" w:rsidRPr="0056260F" w:rsidRDefault="0029350D" w:rsidP="00EF705A">
            <w:pPr>
              <w:jc w:val="left"/>
              <w:rPr>
                <w:b/>
                <w:bCs/>
                <w:color w:val="FFFFFF" w:themeColor="background1"/>
                <w:sz w:val="16"/>
                <w:szCs w:val="16"/>
              </w:rPr>
            </w:pPr>
            <w:r w:rsidRPr="0056260F">
              <w:rPr>
                <w:b/>
                <w:bCs/>
                <w:color w:val="FFFFFF" w:themeColor="background1"/>
                <w:sz w:val="16"/>
                <w:szCs w:val="16"/>
              </w:rPr>
              <w:t>Tiltag mod støjkilder</w:t>
            </w:r>
          </w:p>
        </w:tc>
      </w:tr>
      <w:tr w:rsidR="0029350D" w:rsidRPr="001A333E" w14:paraId="42BC3FC8" w14:textId="77777777" w:rsidTr="00EF705A">
        <w:tc>
          <w:tcPr>
            <w:tcW w:w="1289" w:type="pct"/>
            <w:shd w:val="clear" w:color="auto" w:fill="E3F7FE"/>
          </w:tcPr>
          <w:p w14:paraId="133C984F" w14:textId="05FB3F39" w:rsidR="0029350D" w:rsidRPr="00D64B50" w:rsidRDefault="0029350D">
            <w:pPr>
              <w:jc w:val="left"/>
              <w:rPr>
                <w:sz w:val="16"/>
                <w:szCs w:val="16"/>
              </w:rPr>
            </w:pPr>
            <w:r w:rsidRPr="00D64B50">
              <w:rPr>
                <w:sz w:val="16"/>
                <w:szCs w:val="16"/>
              </w:rPr>
              <w:t xml:space="preserve">Ventilation </w:t>
            </w:r>
            <w:r w:rsidR="006D7545" w:rsidRPr="00D64B50">
              <w:rPr>
                <w:sz w:val="16"/>
                <w:szCs w:val="16"/>
              </w:rPr>
              <w:t>i tyrestald</w:t>
            </w:r>
          </w:p>
        </w:tc>
        <w:tc>
          <w:tcPr>
            <w:tcW w:w="1950" w:type="pct"/>
          </w:tcPr>
          <w:p w14:paraId="16ABDA74" w14:textId="7891F7C9" w:rsidR="0029350D" w:rsidRPr="00980D56" w:rsidRDefault="00D01CB4">
            <w:pPr>
              <w:rPr>
                <w:sz w:val="16"/>
                <w:szCs w:val="16"/>
              </w:rPr>
            </w:pPr>
            <w:r w:rsidRPr="00980D56">
              <w:rPr>
                <w:sz w:val="16"/>
                <w:szCs w:val="16"/>
              </w:rPr>
              <w:t>Ventilationen er styret af klimamåler, der registrerer temperatur</w:t>
            </w:r>
            <w:r w:rsidR="00980D56" w:rsidRPr="00980D56">
              <w:rPr>
                <w:sz w:val="16"/>
                <w:szCs w:val="16"/>
              </w:rPr>
              <w:t xml:space="preserve"> og fugtighed i stalden. Ventilationen starter automatisk op når der er behov for det. Det er typisk på varme dage om sommeren.</w:t>
            </w:r>
          </w:p>
        </w:tc>
        <w:tc>
          <w:tcPr>
            <w:tcW w:w="1761" w:type="pct"/>
          </w:tcPr>
          <w:p w14:paraId="59E8601E" w14:textId="76650821" w:rsidR="0029350D" w:rsidRPr="00980D56" w:rsidRDefault="00980D56">
            <w:pPr>
              <w:rPr>
                <w:sz w:val="16"/>
                <w:szCs w:val="16"/>
              </w:rPr>
            </w:pPr>
            <w:r w:rsidRPr="00980D56">
              <w:rPr>
                <w:sz w:val="16"/>
                <w:szCs w:val="16"/>
              </w:rPr>
              <w:t>V</w:t>
            </w:r>
            <w:r w:rsidR="0029350D" w:rsidRPr="00980D56">
              <w:rPr>
                <w:sz w:val="16"/>
                <w:szCs w:val="16"/>
              </w:rPr>
              <w:t>entilationsmotorerne er placeret inde i bygningen under tagfladen</w:t>
            </w:r>
            <w:r w:rsidRPr="00980D56">
              <w:rPr>
                <w:sz w:val="16"/>
                <w:szCs w:val="16"/>
              </w:rPr>
              <w:t>, hvilket reducerer støjen derfra.</w:t>
            </w:r>
          </w:p>
        </w:tc>
      </w:tr>
      <w:tr w:rsidR="0029350D" w:rsidRPr="001A333E" w14:paraId="07D58477" w14:textId="77777777" w:rsidTr="002E7BF4">
        <w:tc>
          <w:tcPr>
            <w:tcW w:w="1289" w:type="pct"/>
            <w:shd w:val="clear" w:color="auto" w:fill="E3F7FE"/>
          </w:tcPr>
          <w:p w14:paraId="46BCCDF2" w14:textId="77777777" w:rsidR="0029350D" w:rsidRPr="00D64B50" w:rsidRDefault="0029350D">
            <w:pPr>
              <w:jc w:val="left"/>
              <w:rPr>
                <w:sz w:val="16"/>
                <w:szCs w:val="16"/>
              </w:rPr>
            </w:pPr>
            <w:r w:rsidRPr="00D64B50">
              <w:rPr>
                <w:sz w:val="16"/>
                <w:szCs w:val="16"/>
              </w:rPr>
              <w:t>Malkning, malkeanlæg, kompressor til malkeanlæg</w:t>
            </w:r>
          </w:p>
        </w:tc>
        <w:tc>
          <w:tcPr>
            <w:tcW w:w="1950" w:type="pct"/>
            <w:shd w:val="clear" w:color="auto" w:fill="auto"/>
          </w:tcPr>
          <w:p w14:paraId="5435A25E" w14:textId="63B45EC1" w:rsidR="0029350D" w:rsidRPr="002550F0" w:rsidRDefault="005676A9">
            <w:pPr>
              <w:rPr>
                <w:sz w:val="16"/>
                <w:szCs w:val="16"/>
              </w:rPr>
            </w:pPr>
            <w:r>
              <w:rPr>
                <w:sz w:val="16"/>
                <w:szCs w:val="16"/>
              </w:rPr>
              <w:t>Der malkes selvfølgelig dagligt</w:t>
            </w:r>
            <w:r w:rsidR="002916C7">
              <w:rPr>
                <w:sz w:val="16"/>
                <w:szCs w:val="16"/>
              </w:rPr>
              <w:t xml:space="preserve"> hvor anlægget er i drift.</w:t>
            </w:r>
          </w:p>
        </w:tc>
        <w:tc>
          <w:tcPr>
            <w:tcW w:w="1761" w:type="pct"/>
            <w:shd w:val="clear" w:color="auto" w:fill="auto"/>
          </w:tcPr>
          <w:p w14:paraId="28A2C7BE" w14:textId="59DA578C" w:rsidR="0029350D" w:rsidRPr="002550F0" w:rsidRDefault="00E14E2F">
            <w:pPr>
              <w:rPr>
                <w:sz w:val="16"/>
                <w:szCs w:val="16"/>
              </w:rPr>
            </w:pPr>
            <w:r w:rsidRPr="00E14E2F">
              <w:rPr>
                <w:sz w:val="16"/>
                <w:szCs w:val="16"/>
              </w:rPr>
              <w:t>Malkestalden er i lydisoleret rum, så støjen er reduceret mest muligt.</w:t>
            </w:r>
          </w:p>
        </w:tc>
      </w:tr>
      <w:tr w:rsidR="0029350D" w:rsidRPr="001A333E" w14:paraId="1360E90A" w14:textId="77777777" w:rsidTr="00EF705A">
        <w:tc>
          <w:tcPr>
            <w:tcW w:w="1289" w:type="pct"/>
            <w:shd w:val="clear" w:color="auto" w:fill="E3F7FE"/>
          </w:tcPr>
          <w:p w14:paraId="254784CD" w14:textId="77777777" w:rsidR="0029350D" w:rsidRPr="00E14E2F" w:rsidRDefault="0029350D">
            <w:pPr>
              <w:jc w:val="left"/>
              <w:rPr>
                <w:sz w:val="16"/>
                <w:szCs w:val="16"/>
              </w:rPr>
            </w:pPr>
            <w:r w:rsidRPr="00E14E2F">
              <w:rPr>
                <w:sz w:val="16"/>
                <w:szCs w:val="16"/>
              </w:rPr>
              <w:t>Vakuumpumpe, malkeanlæg</w:t>
            </w:r>
          </w:p>
        </w:tc>
        <w:tc>
          <w:tcPr>
            <w:tcW w:w="1950" w:type="pct"/>
          </w:tcPr>
          <w:p w14:paraId="43BE6F75" w14:textId="77777777" w:rsidR="0029350D" w:rsidRPr="00E14E2F" w:rsidRDefault="0029350D">
            <w:pPr>
              <w:rPr>
                <w:sz w:val="16"/>
                <w:szCs w:val="16"/>
              </w:rPr>
            </w:pPr>
            <w:r w:rsidRPr="00E14E2F">
              <w:rPr>
                <w:sz w:val="16"/>
                <w:szCs w:val="16"/>
              </w:rPr>
              <w:t>I forbindelse med malkning</w:t>
            </w:r>
          </w:p>
        </w:tc>
        <w:tc>
          <w:tcPr>
            <w:tcW w:w="1761" w:type="pct"/>
          </w:tcPr>
          <w:p w14:paraId="7BC6C42D" w14:textId="45563A11" w:rsidR="0029350D" w:rsidRPr="00E14E2F" w:rsidRDefault="0029350D">
            <w:pPr>
              <w:rPr>
                <w:sz w:val="16"/>
                <w:szCs w:val="16"/>
              </w:rPr>
            </w:pPr>
            <w:r w:rsidRPr="00E14E2F">
              <w:rPr>
                <w:sz w:val="16"/>
                <w:szCs w:val="16"/>
              </w:rPr>
              <w:t>Placeret indendørs</w:t>
            </w:r>
            <w:r w:rsidR="00E14E2F">
              <w:rPr>
                <w:sz w:val="16"/>
                <w:szCs w:val="16"/>
              </w:rPr>
              <w:t xml:space="preserve"> og i lydisoleret rum</w:t>
            </w:r>
          </w:p>
        </w:tc>
      </w:tr>
      <w:tr w:rsidR="0029350D" w:rsidRPr="001A333E" w14:paraId="4F59BDB9" w14:textId="77777777" w:rsidTr="00EF705A">
        <w:tc>
          <w:tcPr>
            <w:tcW w:w="1289" w:type="pct"/>
            <w:shd w:val="clear" w:color="auto" w:fill="E3F7FE"/>
          </w:tcPr>
          <w:p w14:paraId="0800B33B" w14:textId="77777777" w:rsidR="0029350D" w:rsidRPr="00527CF5" w:rsidRDefault="0029350D">
            <w:pPr>
              <w:jc w:val="left"/>
              <w:rPr>
                <w:sz w:val="16"/>
                <w:szCs w:val="16"/>
              </w:rPr>
            </w:pPr>
            <w:r w:rsidRPr="00527CF5">
              <w:rPr>
                <w:sz w:val="16"/>
                <w:szCs w:val="16"/>
              </w:rPr>
              <w:t>Omrøring af gylletank</w:t>
            </w:r>
          </w:p>
        </w:tc>
        <w:tc>
          <w:tcPr>
            <w:tcW w:w="1950" w:type="pct"/>
          </w:tcPr>
          <w:p w14:paraId="1DE89775" w14:textId="77777777" w:rsidR="0029350D" w:rsidRPr="00527CF5" w:rsidRDefault="0029350D">
            <w:pPr>
              <w:rPr>
                <w:sz w:val="16"/>
                <w:szCs w:val="16"/>
              </w:rPr>
            </w:pPr>
            <w:r w:rsidRPr="00527CF5">
              <w:rPr>
                <w:sz w:val="16"/>
                <w:szCs w:val="16"/>
              </w:rPr>
              <w:t>I forbindelse med udbringning af husdyrgødning primært i forårsmåneder og få dage i efteråret. Foregår primært i dagtimer, men kan forekomme i aftentimer.</w:t>
            </w:r>
          </w:p>
        </w:tc>
        <w:tc>
          <w:tcPr>
            <w:tcW w:w="1761" w:type="pct"/>
          </w:tcPr>
          <w:p w14:paraId="7F071FBE" w14:textId="7942C135" w:rsidR="0029350D" w:rsidRPr="00527CF5" w:rsidRDefault="004703B4">
            <w:pPr>
              <w:rPr>
                <w:sz w:val="16"/>
                <w:szCs w:val="16"/>
              </w:rPr>
            </w:pPr>
            <w:r>
              <w:rPr>
                <w:sz w:val="16"/>
                <w:szCs w:val="16"/>
              </w:rPr>
              <w:t>Omrøring i gyllebeholderne foregår kun når det er nødvendigt</w:t>
            </w:r>
            <w:r w:rsidR="00910AA9">
              <w:rPr>
                <w:sz w:val="16"/>
                <w:szCs w:val="16"/>
              </w:rPr>
              <w:t>. Det planlægges til kun at foregå i hverdage mellem 7 og 18. men det kan forekomme ud over dette tidsrum</w:t>
            </w:r>
            <w:r w:rsidR="006B06E1">
              <w:rPr>
                <w:sz w:val="16"/>
                <w:szCs w:val="16"/>
              </w:rPr>
              <w:t>, afhængig af vejret.</w:t>
            </w:r>
          </w:p>
        </w:tc>
      </w:tr>
      <w:tr w:rsidR="00584C30" w:rsidRPr="001A333E" w14:paraId="1EA06748" w14:textId="77777777" w:rsidTr="00EF705A">
        <w:tc>
          <w:tcPr>
            <w:tcW w:w="1289" w:type="pct"/>
            <w:shd w:val="clear" w:color="auto" w:fill="E3F7FE"/>
          </w:tcPr>
          <w:p w14:paraId="2A81BEA5" w14:textId="4F65A72A" w:rsidR="00584C30" w:rsidRPr="00690DD0" w:rsidRDefault="00584C30">
            <w:pPr>
              <w:jc w:val="left"/>
              <w:rPr>
                <w:sz w:val="16"/>
                <w:szCs w:val="16"/>
              </w:rPr>
            </w:pPr>
            <w:r>
              <w:rPr>
                <w:sz w:val="16"/>
                <w:szCs w:val="16"/>
              </w:rPr>
              <w:t>Udbringning af flydende husdyrgødning</w:t>
            </w:r>
          </w:p>
        </w:tc>
        <w:tc>
          <w:tcPr>
            <w:tcW w:w="1950" w:type="pct"/>
          </w:tcPr>
          <w:p w14:paraId="4E7B96C8" w14:textId="64CDF69B" w:rsidR="00584C30" w:rsidRPr="00690DD0" w:rsidRDefault="009546D5">
            <w:pPr>
              <w:rPr>
                <w:sz w:val="16"/>
                <w:szCs w:val="16"/>
              </w:rPr>
            </w:pPr>
            <w:r>
              <w:rPr>
                <w:sz w:val="16"/>
                <w:szCs w:val="16"/>
              </w:rPr>
              <w:t xml:space="preserve">Det sker i hverdage imellem 7 og 18. Der kan opstå situationer, hvor det bliver nødvendigt at </w:t>
            </w:r>
            <w:r w:rsidR="00AD2D54">
              <w:rPr>
                <w:sz w:val="16"/>
                <w:szCs w:val="16"/>
              </w:rPr>
              <w:t>køre udenfor dette interval.</w:t>
            </w:r>
          </w:p>
        </w:tc>
        <w:tc>
          <w:tcPr>
            <w:tcW w:w="1761" w:type="pct"/>
          </w:tcPr>
          <w:p w14:paraId="76546480" w14:textId="2A473840" w:rsidR="00584C30" w:rsidRPr="00690DD0" w:rsidRDefault="00AD2D54">
            <w:pPr>
              <w:rPr>
                <w:sz w:val="16"/>
                <w:szCs w:val="16"/>
              </w:rPr>
            </w:pPr>
            <w:r>
              <w:rPr>
                <w:sz w:val="16"/>
                <w:szCs w:val="16"/>
              </w:rPr>
              <w:t>Aktiviteten søges begrænset til hverdage mellem 7 og 18.</w:t>
            </w:r>
          </w:p>
        </w:tc>
      </w:tr>
      <w:tr w:rsidR="0029350D" w:rsidRPr="001A333E" w14:paraId="1F6F73A2" w14:textId="77777777" w:rsidTr="00EF705A">
        <w:tc>
          <w:tcPr>
            <w:tcW w:w="1289" w:type="pct"/>
            <w:shd w:val="clear" w:color="auto" w:fill="E3F7FE"/>
          </w:tcPr>
          <w:p w14:paraId="40D04C3B" w14:textId="7D60C017" w:rsidR="0029350D" w:rsidRPr="00690DD0" w:rsidRDefault="00690DD0">
            <w:pPr>
              <w:jc w:val="left"/>
              <w:rPr>
                <w:sz w:val="16"/>
                <w:szCs w:val="16"/>
              </w:rPr>
            </w:pPr>
            <w:r w:rsidRPr="00690DD0">
              <w:rPr>
                <w:sz w:val="16"/>
                <w:szCs w:val="16"/>
              </w:rPr>
              <w:t>Foderblanding</w:t>
            </w:r>
          </w:p>
        </w:tc>
        <w:tc>
          <w:tcPr>
            <w:tcW w:w="1950" w:type="pct"/>
          </w:tcPr>
          <w:p w14:paraId="12094E1A" w14:textId="64CBDDBD" w:rsidR="0029350D" w:rsidRPr="00690DD0" w:rsidRDefault="006B06E1">
            <w:pPr>
              <w:rPr>
                <w:sz w:val="16"/>
                <w:szCs w:val="16"/>
              </w:rPr>
            </w:pPr>
            <w:r w:rsidRPr="00690DD0">
              <w:rPr>
                <w:sz w:val="16"/>
                <w:szCs w:val="16"/>
              </w:rPr>
              <w:t>Dagligt mellem 7 og 18</w:t>
            </w:r>
          </w:p>
        </w:tc>
        <w:tc>
          <w:tcPr>
            <w:tcW w:w="1761" w:type="pct"/>
          </w:tcPr>
          <w:p w14:paraId="0A05E6AF" w14:textId="328F478F" w:rsidR="0029350D" w:rsidRPr="00690DD0" w:rsidRDefault="000A4048">
            <w:pPr>
              <w:rPr>
                <w:sz w:val="16"/>
                <w:szCs w:val="16"/>
              </w:rPr>
            </w:pPr>
            <w:r w:rsidRPr="00690DD0">
              <w:rPr>
                <w:sz w:val="16"/>
                <w:szCs w:val="16"/>
              </w:rPr>
              <w:t xml:space="preserve">Blanderen er placeret </w:t>
            </w:r>
            <w:r w:rsidR="00690DD0" w:rsidRPr="00690DD0">
              <w:rPr>
                <w:sz w:val="16"/>
                <w:szCs w:val="16"/>
              </w:rPr>
              <w:t>mellem foderladen og 5. tyrestald. Bygningerne danner således et lydskjold omkring traktor og foderblander.</w:t>
            </w:r>
          </w:p>
        </w:tc>
      </w:tr>
      <w:tr w:rsidR="0029350D" w:rsidRPr="001A333E" w14:paraId="52EC25F6" w14:textId="77777777" w:rsidTr="00EF705A">
        <w:tc>
          <w:tcPr>
            <w:tcW w:w="1289" w:type="pct"/>
            <w:shd w:val="clear" w:color="auto" w:fill="E3F7FE"/>
          </w:tcPr>
          <w:p w14:paraId="026B4D3A" w14:textId="77777777" w:rsidR="0029350D" w:rsidRPr="00690DD0" w:rsidRDefault="0029350D">
            <w:r w:rsidRPr="00690DD0">
              <w:rPr>
                <w:sz w:val="16"/>
                <w:szCs w:val="18"/>
              </w:rPr>
              <w:t>Transport- til og fra ejendommen (&gt;3.500 kg)</w:t>
            </w:r>
          </w:p>
        </w:tc>
        <w:tc>
          <w:tcPr>
            <w:tcW w:w="1950" w:type="pct"/>
          </w:tcPr>
          <w:p w14:paraId="697E6915" w14:textId="77777777" w:rsidR="0029350D" w:rsidRPr="00690DD0" w:rsidRDefault="0029350D">
            <w:pPr>
              <w:rPr>
                <w:sz w:val="16"/>
                <w:szCs w:val="16"/>
              </w:rPr>
            </w:pPr>
            <w:r w:rsidRPr="00690DD0">
              <w:rPr>
                <w:sz w:val="16"/>
                <w:szCs w:val="16"/>
              </w:rPr>
              <w:t>Se afsnit 2.7.6</w:t>
            </w:r>
          </w:p>
        </w:tc>
        <w:tc>
          <w:tcPr>
            <w:tcW w:w="1761" w:type="pct"/>
          </w:tcPr>
          <w:p w14:paraId="3192419E" w14:textId="77777777" w:rsidR="0029350D" w:rsidRPr="00690DD0" w:rsidRDefault="0029350D">
            <w:pPr>
              <w:rPr>
                <w:sz w:val="16"/>
                <w:szCs w:val="16"/>
              </w:rPr>
            </w:pPr>
          </w:p>
        </w:tc>
      </w:tr>
      <w:tr w:rsidR="0029350D" w:rsidRPr="001A333E" w14:paraId="6E34110E" w14:textId="77777777" w:rsidTr="00EF705A">
        <w:tc>
          <w:tcPr>
            <w:tcW w:w="1289" w:type="pct"/>
            <w:shd w:val="clear" w:color="auto" w:fill="E3F7FE"/>
          </w:tcPr>
          <w:p w14:paraId="19F93CBD" w14:textId="77777777" w:rsidR="0029350D" w:rsidRPr="009546D5" w:rsidRDefault="0029350D">
            <w:pPr>
              <w:jc w:val="left"/>
              <w:rPr>
                <w:sz w:val="16"/>
                <w:szCs w:val="16"/>
              </w:rPr>
            </w:pPr>
            <w:r w:rsidRPr="009546D5">
              <w:rPr>
                <w:sz w:val="16"/>
                <w:szCs w:val="16"/>
              </w:rPr>
              <w:t>Ensilering</w:t>
            </w:r>
          </w:p>
        </w:tc>
        <w:tc>
          <w:tcPr>
            <w:tcW w:w="1950" w:type="pct"/>
          </w:tcPr>
          <w:p w14:paraId="099BD3B7" w14:textId="060A9A4D" w:rsidR="0029350D" w:rsidRPr="009546D5" w:rsidRDefault="0029350D" w:rsidP="00FB5084">
            <w:pPr>
              <w:rPr>
                <w:sz w:val="16"/>
                <w:szCs w:val="16"/>
              </w:rPr>
            </w:pPr>
            <w:r w:rsidRPr="009546D5">
              <w:rPr>
                <w:sz w:val="16"/>
                <w:szCs w:val="16"/>
              </w:rPr>
              <w:t xml:space="preserve">Der ensileres ca. 10 dage </w:t>
            </w:r>
            <w:r w:rsidR="251F0F5F" w:rsidRPr="009546D5">
              <w:rPr>
                <w:sz w:val="16"/>
                <w:szCs w:val="16"/>
              </w:rPr>
              <w:t>årligt</w:t>
            </w:r>
            <w:r w:rsidR="00CC386B" w:rsidRPr="009546D5">
              <w:rPr>
                <w:sz w:val="16"/>
                <w:szCs w:val="16"/>
              </w:rPr>
              <w:t xml:space="preserve">. Det planlægges til hverdage mellem 7 og 18. Men der kan være situationer, hvor det bliver nødvendigt at </w:t>
            </w:r>
            <w:r w:rsidR="00FB5084" w:rsidRPr="009546D5">
              <w:rPr>
                <w:sz w:val="16"/>
                <w:szCs w:val="16"/>
              </w:rPr>
              <w:t>køre græs/majs hjem uden for dette tidsrum.</w:t>
            </w:r>
          </w:p>
        </w:tc>
        <w:tc>
          <w:tcPr>
            <w:tcW w:w="1761" w:type="pct"/>
          </w:tcPr>
          <w:p w14:paraId="3A15B7AC" w14:textId="7A12FD38" w:rsidR="0029350D" w:rsidRPr="009546D5" w:rsidRDefault="00584C30">
            <w:pPr>
              <w:rPr>
                <w:sz w:val="16"/>
                <w:szCs w:val="16"/>
              </w:rPr>
            </w:pPr>
            <w:r w:rsidRPr="009546D5">
              <w:rPr>
                <w:sz w:val="16"/>
                <w:szCs w:val="16"/>
              </w:rPr>
              <w:t>Aktiviteten søges begrænset til hverdage mellem 7 og 18. Indkørsel og sammenpresningen sker i den nordlige ende af husdyrbruget, så langt væk fra nærmeste nabo som muligt.</w:t>
            </w:r>
          </w:p>
        </w:tc>
      </w:tr>
    </w:tbl>
    <w:p w14:paraId="63394547" w14:textId="77777777" w:rsidR="0029350D" w:rsidRDefault="0029350D" w:rsidP="00120282">
      <w:pPr>
        <w:spacing w:after="113" w:line="264" w:lineRule="auto"/>
        <w:rPr>
          <w:sz w:val="16"/>
        </w:rPr>
      </w:pPr>
    </w:p>
    <w:p w14:paraId="56A54FCA" w14:textId="77777777" w:rsidR="002F5D70" w:rsidRPr="006F44AC" w:rsidRDefault="002F5D70" w:rsidP="002F5D70">
      <w:pPr>
        <w:pStyle w:val="Overskrift4"/>
      </w:pPr>
      <w:r w:rsidRPr="006F44AC">
        <w:t>Vurdering af støjgener</w:t>
      </w:r>
    </w:p>
    <w:p w14:paraId="1EF2CC01" w14:textId="00F4A776" w:rsidR="002F5D70" w:rsidRPr="006F44AC" w:rsidRDefault="002F5D70" w:rsidP="002F5D70">
      <w:r w:rsidRPr="006F44AC">
        <w:t>Typen</w:t>
      </w:r>
      <w:r w:rsidR="00612C1B" w:rsidRPr="006F44AC">
        <w:t xml:space="preserve"> og mængden</w:t>
      </w:r>
      <w:r w:rsidRPr="006F44AC">
        <w:t xml:space="preserve"> af støj fra virksomhedens aktiviteter på ejendommen ændres ikke i forbindelse med den søgte ændring</w:t>
      </w:r>
      <w:r w:rsidR="006952EE" w:rsidRPr="006F44AC">
        <w:t xml:space="preserve"> fordi produktionsarealet ikke udvides og dermed heller ikke dyreholdet</w:t>
      </w:r>
      <w:r w:rsidRPr="006F44AC">
        <w:t>. Det forventes derfor ikke at støjgener til omgivelserne forøges væsentligt.</w:t>
      </w:r>
      <w:r w:rsidR="00FD6D7E">
        <w:t xml:space="preserve"> Ensilagepladsen, som også søges lovliggjort, ligger i nordenden af husdyrbruget. Det er så langt som muligt fra nærmeste nabo og fra den samlede bebyggelse i Lyngby. Det vurderes derfor, at </w:t>
      </w:r>
      <w:r w:rsidR="00FA2C8A">
        <w:t>denne ændring ikke vil give væsentlige støjgener for hverken nabo eller den samlede bebyggelse.</w:t>
      </w:r>
    </w:p>
    <w:p w14:paraId="5760BBE1" w14:textId="3F897111" w:rsidR="00F669FD" w:rsidRPr="00DF1C10" w:rsidRDefault="00F669FD" w:rsidP="006F4D29">
      <w:pPr>
        <w:pStyle w:val="Overskrift3"/>
      </w:pPr>
      <w:bookmarkStart w:id="92" w:name="_Toc11232488"/>
      <w:bookmarkStart w:id="93" w:name="_Toc11232790"/>
      <w:bookmarkStart w:id="94" w:name="_Toc192441246"/>
      <w:r w:rsidRPr="00DF1C10">
        <w:t>Støv</w:t>
      </w:r>
      <w:bookmarkEnd w:id="92"/>
      <w:bookmarkEnd w:id="93"/>
      <w:bookmarkEnd w:id="94"/>
    </w:p>
    <w:p w14:paraId="1FDEEEAC" w14:textId="2E86F442" w:rsidR="00921EEA" w:rsidRDefault="00DF1C10" w:rsidP="0029350D">
      <w:r>
        <w:t>Den interne transport foregår på asfalt, hvilket reducerer støvdannelse. Der</w:t>
      </w:r>
      <w:r w:rsidR="00311D18">
        <w:t xml:space="preserve"> er ikke særlige aktiviteter på husdyrbruget, som kan give anledning til støvgener.</w:t>
      </w:r>
    </w:p>
    <w:p w14:paraId="55271F19" w14:textId="5986FEB3" w:rsidR="00EB6DCC" w:rsidRPr="00DD6709" w:rsidRDefault="00EB6DCC" w:rsidP="00EB6DCC">
      <w:pPr>
        <w:pStyle w:val="Overskrift4"/>
      </w:pPr>
      <w:r w:rsidRPr="00DD6709">
        <w:t>Vurdering</w:t>
      </w:r>
      <w:r w:rsidR="002F5D70" w:rsidRPr="00DD6709">
        <w:t xml:space="preserve"> af støvgener</w:t>
      </w:r>
    </w:p>
    <w:p w14:paraId="48DC0D23" w14:textId="24387DF7" w:rsidR="00DD6709" w:rsidRPr="00DD6709" w:rsidRDefault="00CB30B6" w:rsidP="00F022E7">
      <w:r w:rsidRPr="00DD6709">
        <w:t xml:space="preserve">Det vurderes, at ansøger har elimineret støvgenerne ved at lade de interne køreveje asfaltere. Der er ikke andre aktiviteter, som </w:t>
      </w:r>
      <w:r w:rsidR="00DD6709" w:rsidRPr="00DD6709">
        <w:t>vurderes,</w:t>
      </w:r>
      <w:r w:rsidRPr="00DD6709">
        <w:t xml:space="preserve"> </w:t>
      </w:r>
      <w:r w:rsidR="00DD6709" w:rsidRPr="00DD6709">
        <w:t>kan give støvgener til omboende.</w:t>
      </w:r>
    </w:p>
    <w:p w14:paraId="23BE6131" w14:textId="47FC99E4" w:rsidR="004B6BBB" w:rsidRPr="00DD6709" w:rsidRDefault="004B6BBB" w:rsidP="006F4D29">
      <w:pPr>
        <w:pStyle w:val="Overskrift3"/>
      </w:pPr>
      <w:bookmarkStart w:id="95" w:name="_Toc11232489"/>
      <w:bookmarkStart w:id="96" w:name="_Toc11232791"/>
      <w:bookmarkStart w:id="97" w:name="_Toc192441247"/>
      <w:r w:rsidRPr="00DD6709">
        <w:t>Ryst</w:t>
      </w:r>
      <w:r w:rsidRPr="00DD6709">
        <w:rPr>
          <w:rStyle w:val="Overskrift3Tegn"/>
        </w:rPr>
        <w:t>e</w:t>
      </w:r>
      <w:r w:rsidRPr="00DD6709">
        <w:t>lser</w:t>
      </w:r>
      <w:bookmarkEnd w:id="95"/>
      <w:bookmarkEnd w:id="96"/>
      <w:bookmarkEnd w:id="97"/>
    </w:p>
    <w:p w14:paraId="795E0EBB" w14:textId="2F35A511" w:rsidR="007C4B18" w:rsidRPr="00DD6709" w:rsidRDefault="007C4B18" w:rsidP="00C453EC">
      <w:r w:rsidRPr="00DD6709">
        <w:t xml:space="preserve">Driften </w:t>
      </w:r>
      <w:r w:rsidR="00DD6709" w:rsidRPr="00DD6709">
        <w:t>på husdyrbruget</w:t>
      </w:r>
      <w:r w:rsidRPr="00DD6709">
        <w:t xml:space="preserve"> bidrager ikke til rystelser.</w:t>
      </w:r>
    </w:p>
    <w:p w14:paraId="5FE23B38" w14:textId="66912589" w:rsidR="007C4B18" w:rsidRPr="00DD6709" w:rsidRDefault="007C4B18" w:rsidP="007C4B18">
      <w:r w:rsidRPr="00DD6709">
        <w:t>Transport til og fra anlægget med traktor og lastbiler forventes ikke at give anledning til rystelser 50 meter fra transportvejen, dels da gummihjul absorberer stød og dels da vejbelægningen ikke bidrager til rystelser som eks. en brostensbelægning</w:t>
      </w:r>
      <w:r w:rsidR="00857801">
        <w:t xml:space="preserve"> med reference til ”vejledning fra miljøstyrelsen nr. 1/1997”.</w:t>
      </w:r>
    </w:p>
    <w:p w14:paraId="71561A62" w14:textId="77777777" w:rsidR="007C4B18" w:rsidRPr="00857801" w:rsidRDefault="007C4B18" w:rsidP="007C4B18">
      <w:r w:rsidRPr="00857801">
        <w:t xml:space="preserve">Der er ingen beboelser eller andre nabobygninger i så kort afstand fra indfaldsvejene til ejendommen. </w:t>
      </w:r>
    </w:p>
    <w:p w14:paraId="016F1A7F" w14:textId="358D9EA9" w:rsidR="00EB6DCC" w:rsidRPr="00E0115A" w:rsidRDefault="00EB6DCC" w:rsidP="00EB6DCC">
      <w:pPr>
        <w:pStyle w:val="Overskrift4"/>
      </w:pPr>
      <w:r w:rsidRPr="00E0115A">
        <w:lastRenderedPageBreak/>
        <w:t>Vurdering</w:t>
      </w:r>
      <w:r w:rsidR="002F5D70" w:rsidRPr="00E0115A">
        <w:t xml:space="preserve"> af gener fra rystelser</w:t>
      </w:r>
    </w:p>
    <w:p w14:paraId="48E60D1C" w14:textId="4D6C5608" w:rsidR="7569E237" w:rsidRPr="00E0115A" w:rsidRDefault="7569E237" w:rsidP="1BD03D41">
      <w:r w:rsidRPr="00E0115A">
        <w:t xml:space="preserve">Transportvejene ligger </w:t>
      </w:r>
      <w:r w:rsidR="00E0115A" w:rsidRPr="00E0115A">
        <w:t>cirka 175 meter</w:t>
      </w:r>
      <w:r w:rsidRPr="00E0115A">
        <w:t xml:space="preserve"> fra nærmeste nabo, og der vurderes derfor ikke at være gener i form af rystelser fra anlæg eller transporter.</w:t>
      </w:r>
    </w:p>
    <w:p w14:paraId="531A5C10" w14:textId="2C4F7D9A" w:rsidR="006E2313" w:rsidRPr="00486D8D" w:rsidRDefault="006E2313" w:rsidP="006F4D29">
      <w:pPr>
        <w:pStyle w:val="Overskrift3"/>
      </w:pPr>
      <w:bookmarkStart w:id="98" w:name="_Toc11232490"/>
      <w:bookmarkStart w:id="99" w:name="_Toc11232792"/>
      <w:bookmarkStart w:id="100" w:name="_Toc192441248"/>
      <w:r w:rsidRPr="00486D8D">
        <w:t>Lys</w:t>
      </w:r>
      <w:bookmarkEnd w:id="98"/>
      <w:bookmarkEnd w:id="99"/>
      <w:bookmarkEnd w:id="100"/>
    </w:p>
    <w:p w14:paraId="75E58FB2" w14:textId="456FEC7A" w:rsidR="00410379" w:rsidRDefault="00F27E85" w:rsidP="00410379">
      <w:bookmarkStart w:id="101" w:name="_Hlk115862043"/>
      <w:r>
        <w:t>Der ændres ikke på den udvendige belysning</w:t>
      </w:r>
      <w:r w:rsidR="00272619">
        <w:t xml:space="preserve">. </w:t>
      </w:r>
      <w:r w:rsidR="00410379">
        <w:t xml:space="preserve">Staldene er etableret med lysplader, og der er installeret automatisk tænd/sluk funktion i alle staldafsnit, således lyset automatisk er på vågeblus i tidsrummet 23.00 – 05.00. </w:t>
      </w:r>
      <w:proofErr w:type="spellStart"/>
      <w:r w:rsidR="00486D8D">
        <w:t>Arbejds</w:t>
      </w:r>
      <w:r w:rsidR="00410379">
        <w:t>lys</w:t>
      </w:r>
      <w:proofErr w:type="spellEnd"/>
      <w:r w:rsidR="00410379">
        <w:t xml:space="preserve"> skal manuelt aktiveres i denne periode.</w:t>
      </w:r>
    </w:p>
    <w:p w14:paraId="02C68A5E" w14:textId="35BBEF63" w:rsidR="00410379" w:rsidRDefault="00410379" w:rsidP="00410379">
      <w:r>
        <w:t xml:space="preserve">Der er udendørs lys ved malkerum og foderlade, og begge steder bliver lyset tændt vha. bevægelsessensor og dagslyssensor. </w:t>
      </w:r>
      <w:r w:rsidR="00E1134F">
        <w:t>Der kan forekomme lys fra kørsel med maskiner i forbindelse med den daglige drift i vinterhalvåret.</w:t>
      </w:r>
    </w:p>
    <w:p w14:paraId="75BE3F8A" w14:textId="77777777" w:rsidR="00486D8D" w:rsidRDefault="00410379" w:rsidP="00410379">
      <w:r>
        <w:t>Der er ingen udendørs lys som kan virke generende for naboer eller passerende trafik.</w:t>
      </w:r>
    </w:p>
    <w:bookmarkEnd w:id="101"/>
    <w:p w14:paraId="7AF041E7" w14:textId="52ECB157" w:rsidR="00EB6DCC" w:rsidRPr="00B355AA" w:rsidRDefault="00EB6DCC" w:rsidP="00EB6DCC">
      <w:pPr>
        <w:pStyle w:val="Overskrift4"/>
      </w:pPr>
      <w:r w:rsidRPr="00B355AA">
        <w:t>Vurdering</w:t>
      </w:r>
      <w:r w:rsidR="002F5D70" w:rsidRPr="00B355AA">
        <w:t xml:space="preserve"> af lyspåvirkninger</w:t>
      </w:r>
    </w:p>
    <w:p w14:paraId="2E29E71D" w14:textId="4D36988C" w:rsidR="002B0CDF" w:rsidRPr="00B355AA" w:rsidRDefault="002B0CDF" w:rsidP="002B0CDF">
      <w:r w:rsidRPr="00B355AA">
        <w:t>For et husdyrbrug af den ansøgte størrelse og karakter vil der uundgåeligt forekomme lys. Det vurderes dog at det er søgt at holde lyskilder på et minimum, bl.a. ved at der anvendes automatisk styret belysning i staldene. Med disse tiltag vurderes det, at lys fra anlægget ikke vil virke generende for naboer eller passerende trafik. Lys fra daglig kørsel vil hovedsageligt være af kort varighed, mens sæsonbetonet kørsel vil være af varierende varighed. Daglig og sæsonbetonet kørsel er nødvendige for ejendommens drift, og forventes ikke at give unødige gener.</w:t>
      </w:r>
    </w:p>
    <w:p w14:paraId="291B02EE" w14:textId="5529E940" w:rsidR="00F669FD" w:rsidRPr="00EB2E68" w:rsidRDefault="002F5D70" w:rsidP="006F4D29">
      <w:pPr>
        <w:pStyle w:val="Overskrift3"/>
      </w:pPr>
      <w:bookmarkStart w:id="102" w:name="_Toc11232491"/>
      <w:bookmarkStart w:id="103" w:name="_Toc11232793"/>
      <w:bookmarkStart w:id="104" w:name="_Toc192441249"/>
      <w:r w:rsidRPr="00EB2E68">
        <w:t>S</w:t>
      </w:r>
      <w:r w:rsidR="00F669FD" w:rsidRPr="00EB2E68">
        <w:t>kadedyr</w:t>
      </w:r>
      <w:bookmarkEnd w:id="102"/>
      <w:bookmarkEnd w:id="103"/>
      <w:bookmarkEnd w:id="104"/>
    </w:p>
    <w:p w14:paraId="15036AC9" w14:textId="77777777" w:rsidR="00CA3F6F" w:rsidRPr="00EB2E68" w:rsidRDefault="00CA3F6F" w:rsidP="00CA3F6F">
      <w:r w:rsidRPr="00EB2E68">
        <w:t xml:space="preserve">Gener fra fluer og andre skadedyr håndteres hovedsagelig gennem forebyggelse, hvor regelmæssig rengøring af stalde og opbevaringsanlæg til foder er med til at begrænse forekomst af skadedyr. </w:t>
      </w:r>
    </w:p>
    <w:p w14:paraId="3F245432" w14:textId="24EE60B9" w:rsidR="00CA3F6F" w:rsidRPr="00800D13" w:rsidRDefault="00CA3F6F" w:rsidP="00CA3F6F">
      <w:r w:rsidRPr="00800D13">
        <w:t>Evt. foderspild fjernes løbende, og der holdes rent på ejendommen.</w:t>
      </w:r>
    </w:p>
    <w:p w14:paraId="64D5B78B" w14:textId="2EF0DF4E" w:rsidR="008B57D9" w:rsidRPr="00800D13" w:rsidRDefault="008B57D9" w:rsidP="002B0CDF">
      <w:pPr>
        <w:spacing w:after="0"/>
        <w:rPr>
          <w:i/>
          <w:iCs/>
        </w:rPr>
      </w:pPr>
      <w:r w:rsidRPr="00800D13">
        <w:rPr>
          <w:i/>
          <w:iCs/>
        </w:rPr>
        <w:t>Rotter</w:t>
      </w:r>
    </w:p>
    <w:p w14:paraId="6FBEDE53" w14:textId="39D14A78" w:rsidR="00CA3F6F" w:rsidRPr="00800D13" w:rsidRDefault="00CA3F6F" w:rsidP="00CA3F6F">
      <w:r w:rsidRPr="00800D13">
        <w:t>Der vil blive indgået en aftale med et skadedyrsbekæmpelsesfirma for forebyggelse og evt. bekæmpelse af rotter.</w:t>
      </w:r>
    </w:p>
    <w:p w14:paraId="2405D985" w14:textId="4A0BE7B8" w:rsidR="008B57D9" w:rsidRPr="004B4464" w:rsidRDefault="008B57D9" w:rsidP="002B0CDF">
      <w:pPr>
        <w:spacing w:after="0"/>
        <w:rPr>
          <w:i/>
          <w:iCs/>
        </w:rPr>
      </w:pPr>
      <w:r w:rsidRPr="004B4464">
        <w:rPr>
          <w:i/>
          <w:iCs/>
        </w:rPr>
        <w:t>Fluer</w:t>
      </w:r>
    </w:p>
    <w:p w14:paraId="57A035CC" w14:textId="74366545" w:rsidR="00CA3F6F" w:rsidRPr="004B4464" w:rsidRDefault="002B0CDF" w:rsidP="00CA3F6F">
      <w:r w:rsidRPr="004B4464">
        <w:t>Der</w:t>
      </w:r>
      <w:r w:rsidR="00CA3F6F" w:rsidRPr="004B4464">
        <w:t xml:space="preserve"> holdes der rent på ejendommen og dybstrøelse føres til biogas</w:t>
      </w:r>
      <w:r w:rsidR="004B4464" w:rsidRPr="004B4464">
        <w:t xml:space="preserve"> hver 14. dag.</w:t>
      </w:r>
      <w:r w:rsidR="00773445">
        <w:t xml:space="preserve"> Der er ikke oplag af møg på ejendommen.</w:t>
      </w:r>
    </w:p>
    <w:p w14:paraId="4388DA1D" w14:textId="7AB1D8E4" w:rsidR="008B57D9" w:rsidRDefault="008B57D9" w:rsidP="008B57D9">
      <w:r w:rsidRPr="00773445">
        <w:t xml:space="preserve">Stuefluer bekæmpes ved hyppig udmugning og udvanding med </w:t>
      </w:r>
      <w:proofErr w:type="spellStart"/>
      <w:r w:rsidRPr="00773445">
        <w:t>neporex</w:t>
      </w:r>
      <w:proofErr w:type="spellEnd"/>
      <w:r w:rsidRPr="00773445">
        <w:t xml:space="preserve">, der bekæmper flueopformering allerede på larvestadiet. </w:t>
      </w:r>
    </w:p>
    <w:p w14:paraId="70C3FE90" w14:textId="77777777" w:rsidR="00CA3F6F" w:rsidRPr="00ED7FEC" w:rsidRDefault="00CA3F6F" w:rsidP="00CA3F6F">
      <w:pPr>
        <w:pStyle w:val="Overskrift4"/>
      </w:pPr>
      <w:r w:rsidRPr="00ED7FEC">
        <w:t>Vurdering af skadedyr</w:t>
      </w:r>
    </w:p>
    <w:p w14:paraId="128DCBD3" w14:textId="77777777" w:rsidR="008B57D9" w:rsidRPr="00ED7FEC" w:rsidRDefault="008B57D9" w:rsidP="008B57D9">
      <w:r w:rsidRPr="00ED7FEC">
        <w:t>Det vurderes, at husdyrbruget forebygger og bekæmper fluer og rotter på en måde, så disse skadedyr ikke forventes at medføre skade eller uhygiejniske forhold for omkringboende eller udgøre en risiko for menneskers sundhed.</w:t>
      </w:r>
    </w:p>
    <w:p w14:paraId="5CE2DF1A" w14:textId="77777777" w:rsidR="00D51FA5" w:rsidRDefault="00D51FA5">
      <w:pPr>
        <w:spacing w:line="276" w:lineRule="auto"/>
        <w:jc w:val="left"/>
        <w:rPr>
          <w:rFonts w:eastAsiaTheme="majorEastAsia" w:cstheme="majorBidi"/>
          <w:b/>
          <w:bCs/>
          <w:color w:val="58094F"/>
          <w:szCs w:val="26"/>
        </w:rPr>
      </w:pPr>
      <w:bookmarkStart w:id="105" w:name="_Toc11232492"/>
      <w:bookmarkStart w:id="106" w:name="_Toc11232794"/>
      <w:r>
        <w:br w:type="page"/>
      </w:r>
    </w:p>
    <w:p w14:paraId="73660658" w14:textId="598BA26C" w:rsidR="00F669FD" w:rsidRPr="00243AE3" w:rsidRDefault="002F5D70" w:rsidP="006F4D29">
      <w:pPr>
        <w:pStyle w:val="Overskrift3"/>
      </w:pPr>
      <w:bookmarkStart w:id="107" w:name="_Toc192441250"/>
      <w:r w:rsidRPr="00243AE3">
        <w:lastRenderedPageBreak/>
        <w:t>Transporter</w:t>
      </w:r>
      <w:bookmarkEnd w:id="105"/>
      <w:bookmarkEnd w:id="106"/>
      <w:bookmarkEnd w:id="107"/>
    </w:p>
    <w:p w14:paraId="05C6A8DE" w14:textId="044BB79F" w:rsidR="000B0E00" w:rsidRPr="00E24B3C" w:rsidRDefault="00C535EE" w:rsidP="001071A9">
      <w:r w:rsidRPr="00243AE3">
        <w:t>Se nedenstående tabel for redegørelse af antallet af transporter til og fra ejendommen.</w:t>
      </w:r>
      <w:r w:rsidR="00140F86" w:rsidRPr="00243AE3">
        <w:t xml:space="preserve"> Kort over transportveje fremgår af</w:t>
      </w:r>
      <w:r w:rsidR="0049341E" w:rsidRPr="00243AE3">
        <w:t xml:space="preserve"> bilag </w:t>
      </w:r>
      <w:r w:rsidR="008E08D9" w:rsidRPr="00243AE3">
        <w:t>4</w:t>
      </w:r>
      <w:r w:rsidR="00140F86" w:rsidRPr="00243AE3">
        <w:fldChar w:fldCharType="begin"/>
      </w:r>
      <w:r w:rsidR="00140F86" w:rsidRPr="00243AE3">
        <w:instrText xml:space="preserve"> REF _Ref11313580 \h </w:instrText>
      </w:r>
      <w:r w:rsidR="00547646" w:rsidRPr="00243AE3">
        <w:instrText xml:space="preserve"> \* MERGEFORMAT </w:instrText>
      </w:r>
      <w:r w:rsidR="00140F86" w:rsidRPr="00243AE3">
        <w:fldChar w:fldCharType="end"/>
      </w:r>
      <w:r w:rsidR="00140F86" w:rsidRPr="00243AE3">
        <w:t>.</w:t>
      </w:r>
      <w:r w:rsidR="00A96D32" w:rsidRPr="00243AE3">
        <w:t xml:space="preserve"> Transporter er defineret som biler større end 3.500 kg og en transport er defineret som en</w:t>
      </w:r>
      <w:r w:rsidR="00A96D32" w:rsidRPr="00A96D32">
        <w:t xml:space="preserve">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072"/>
        <w:gridCol w:w="2740"/>
        <w:gridCol w:w="3817"/>
      </w:tblGrid>
      <w:tr w:rsidR="0056260F" w:rsidRPr="00F94963" w14:paraId="773FA294" w14:textId="77777777" w:rsidTr="00243AE3">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064" w:type="dxa"/>
            <w:shd w:val="clear" w:color="auto" w:fill="58094F"/>
            <w:vAlign w:val="center"/>
          </w:tcPr>
          <w:p w14:paraId="2970E39D" w14:textId="77777777" w:rsidR="00A57237" w:rsidRPr="00F94963" w:rsidRDefault="00A57237" w:rsidP="00312400">
            <w:pPr>
              <w:jc w:val="left"/>
              <w:rPr>
                <w:rFonts w:cs="Arial"/>
                <w:sz w:val="18"/>
                <w:szCs w:val="18"/>
              </w:rPr>
            </w:pPr>
            <w:bookmarkStart w:id="108" w:name="_Hlk102123906"/>
            <w:r w:rsidRPr="00F94963">
              <w:rPr>
                <w:rFonts w:cs="Arial"/>
                <w:sz w:val="18"/>
                <w:szCs w:val="18"/>
              </w:rPr>
              <w:t>Art</w:t>
            </w:r>
          </w:p>
        </w:tc>
        <w:tc>
          <w:tcPr>
            <w:tcW w:w="2727" w:type="dxa"/>
            <w:shd w:val="clear" w:color="auto" w:fill="58094F"/>
            <w:vAlign w:val="center"/>
          </w:tcPr>
          <w:p w14:paraId="6AD8C42A" w14:textId="77777777" w:rsidR="00A57237" w:rsidRPr="00F94963" w:rsidRDefault="00A57237" w:rsidP="00312400">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Antal transporter årligt*</w:t>
            </w:r>
          </w:p>
        </w:tc>
        <w:tc>
          <w:tcPr>
            <w:tcW w:w="3838" w:type="dxa"/>
            <w:shd w:val="clear" w:color="auto" w:fill="58094F"/>
            <w:vAlign w:val="center"/>
          </w:tcPr>
          <w:p w14:paraId="18EA8010" w14:textId="77777777" w:rsidR="00A57237" w:rsidRPr="00F94963" w:rsidRDefault="00A57237" w:rsidP="00312400">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Tidsrum for transport</w:t>
            </w:r>
          </w:p>
        </w:tc>
      </w:tr>
      <w:tr w:rsidR="00A57237" w:rsidRPr="00F94963" w14:paraId="62A25FA6"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5F4CED84" w14:textId="77777777" w:rsidR="00A57237" w:rsidRPr="00F94963" w:rsidRDefault="00A57237" w:rsidP="00312400">
            <w:pPr>
              <w:jc w:val="left"/>
              <w:rPr>
                <w:rFonts w:cs="Arial"/>
                <w:b w:val="0"/>
                <w:bCs w:val="0"/>
                <w:sz w:val="18"/>
                <w:szCs w:val="18"/>
              </w:rPr>
            </w:pPr>
            <w:r w:rsidRPr="00F94963">
              <w:rPr>
                <w:rFonts w:cs="Arial"/>
                <w:b w:val="0"/>
                <w:bCs w:val="0"/>
                <w:sz w:val="18"/>
                <w:szCs w:val="18"/>
              </w:rPr>
              <w:t>Mælk</w:t>
            </w:r>
          </w:p>
        </w:tc>
        <w:tc>
          <w:tcPr>
            <w:tcW w:w="2727" w:type="dxa"/>
            <w:vAlign w:val="center"/>
          </w:tcPr>
          <w:p w14:paraId="2540D492" w14:textId="77777777" w:rsidR="00A57237" w:rsidRPr="00F94963" w:rsidRDefault="00A57237" w:rsidP="00312400">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183</w:t>
            </w:r>
          </w:p>
        </w:tc>
        <w:tc>
          <w:tcPr>
            <w:tcW w:w="3838" w:type="dxa"/>
            <w:vAlign w:val="center"/>
          </w:tcPr>
          <w:p w14:paraId="4327A2EE" w14:textId="77777777" w:rsidR="00A57237" w:rsidRPr="00F94963" w:rsidRDefault="00A57237" w:rsidP="00312400">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Varierende</w:t>
            </w:r>
          </w:p>
        </w:tc>
      </w:tr>
      <w:tr w:rsidR="00A57237" w:rsidRPr="00F94963" w14:paraId="2774829C"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4455E25D" w14:textId="1F76BDDD" w:rsidR="00A57237" w:rsidRPr="00F94963" w:rsidRDefault="00A57237" w:rsidP="00312400">
            <w:pPr>
              <w:jc w:val="left"/>
              <w:rPr>
                <w:rFonts w:cs="Arial"/>
                <w:b w:val="0"/>
                <w:bCs w:val="0"/>
                <w:sz w:val="18"/>
                <w:szCs w:val="18"/>
              </w:rPr>
            </w:pPr>
            <w:r w:rsidRPr="00F94963">
              <w:rPr>
                <w:rFonts w:cs="Arial"/>
                <w:b w:val="0"/>
                <w:bCs w:val="0"/>
                <w:sz w:val="18"/>
                <w:szCs w:val="18"/>
              </w:rPr>
              <w:t>Levering af foder</w:t>
            </w:r>
            <w:r w:rsidR="00695F9D" w:rsidRPr="00F94963">
              <w:rPr>
                <w:rFonts w:cs="Arial"/>
                <w:b w:val="0"/>
                <w:bCs w:val="0"/>
                <w:sz w:val="18"/>
                <w:szCs w:val="18"/>
              </w:rPr>
              <w:t>, mineraler mm</w:t>
            </w:r>
          </w:p>
        </w:tc>
        <w:tc>
          <w:tcPr>
            <w:tcW w:w="2727" w:type="dxa"/>
            <w:vAlign w:val="center"/>
          </w:tcPr>
          <w:p w14:paraId="2DD9DEC1" w14:textId="7B3D5F99" w:rsidR="00A57237" w:rsidRPr="00F94963" w:rsidRDefault="00DA35CE" w:rsidP="00312400">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90</w:t>
            </w:r>
          </w:p>
        </w:tc>
        <w:tc>
          <w:tcPr>
            <w:tcW w:w="3838" w:type="dxa"/>
            <w:vAlign w:val="center"/>
          </w:tcPr>
          <w:p w14:paraId="1A436B35" w14:textId="506D344D" w:rsidR="00A57237" w:rsidRPr="00F94963" w:rsidRDefault="00A57237" w:rsidP="00312400">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Hverdage indenfor normal arbejdstid</w:t>
            </w:r>
          </w:p>
        </w:tc>
      </w:tr>
      <w:tr w:rsidR="00772C4F" w:rsidRPr="00F94963" w14:paraId="2AC6E635"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6F2B9330" w14:textId="77777777" w:rsidR="00772C4F" w:rsidRPr="00F94963" w:rsidRDefault="00772C4F" w:rsidP="00772C4F">
            <w:pPr>
              <w:jc w:val="left"/>
              <w:rPr>
                <w:rFonts w:cs="Arial"/>
                <w:b w:val="0"/>
                <w:bCs w:val="0"/>
                <w:sz w:val="18"/>
                <w:szCs w:val="18"/>
              </w:rPr>
            </w:pPr>
            <w:r w:rsidRPr="00F94963">
              <w:rPr>
                <w:rFonts w:cs="Arial"/>
                <w:b w:val="0"/>
                <w:bCs w:val="0"/>
                <w:sz w:val="18"/>
                <w:szCs w:val="18"/>
              </w:rPr>
              <w:t>Egen foderproduktion</w:t>
            </w:r>
          </w:p>
          <w:p w14:paraId="75BA8EE5" w14:textId="143B9362" w:rsidR="00772C4F" w:rsidRPr="00F94963" w:rsidRDefault="00772C4F" w:rsidP="00772C4F">
            <w:pPr>
              <w:jc w:val="left"/>
              <w:rPr>
                <w:rFonts w:cs="Arial"/>
                <w:b w:val="0"/>
                <w:bCs w:val="0"/>
                <w:sz w:val="18"/>
                <w:szCs w:val="18"/>
              </w:rPr>
            </w:pPr>
            <w:r w:rsidRPr="00F94963">
              <w:rPr>
                <w:rFonts w:cs="Arial"/>
                <w:b w:val="0"/>
                <w:bCs w:val="0"/>
                <w:sz w:val="18"/>
                <w:szCs w:val="18"/>
              </w:rPr>
              <w:t xml:space="preserve">(kapacitet </w:t>
            </w:r>
            <w:r w:rsidR="00D41BB4" w:rsidRPr="00F94963">
              <w:rPr>
                <w:rFonts w:cs="Arial"/>
                <w:b w:val="0"/>
                <w:bCs w:val="0"/>
                <w:sz w:val="18"/>
                <w:szCs w:val="18"/>
              </w:rPr>
              <w:t>40</w:t>
            </w:r>
            <w:r w:rsidRPr="00F94963">
              <w:rPr>
                <w:rFonts w:cs="Arial"/>
                <w:b w:val="0"/>
                <w:bCs w:val="0"/>
                <w:sz w:val="18"/>
                <w:szCs w:val="18"/>
              </w:rPr>
              <w:t xml:space="preserve"> m</w:t>
            </w:r>
            <w:r w:rsidRPr="00F94963">
              <w:rPr>
                <w:rFonts w:cs="Arial"/>
                <w:b w:val="0"/>
                <w:bCs w:val="0"/>
                <w:sz w:val="18"/>
                <w:szCs w:val="18"/>
                <w:vertAlign w:val="superscript"/>
              </w:rPr>
              <w:t>3</w:t>
            </w:r>
            <w:r w:rsidRPr="00F94963">
              <w:rPr>
                <w:rFonts w:cs="Arial"/>
                <w:b w:val="0"/>
                <w:bCs w:val="0"/>
                <w:sz w:val="18"/>
                <w:szCs w:val="18"/>
              </w:rPr>
              <w:t>)</w:t>
            </w:r>
          </w:p>
        </w:tc>
        <w:tc>
          <w:tcPr>
            <w:tcW w:w="2727" w:type="dxa"/>
            <w:vAlign w:val="center"/>
          </w:tcPr>
          <w:p w14:paraId="1108EE24" w14:textId="3BCB77B8" w:rsidR="00772C4F" w:rsidRPr="00F94963" w:rsidRDefault="00D41BB4"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720</w:t>
            </w:r>
          </w:p>
        </w:tc>
        <w:tc>
          <w:tcPr>
            <w:tcW w:w="3838" w:type="dxa"/>
            <w:vAlign w:val="center"/>
          </w:tcPr>
          <w:p w14:paraId="1EA493CD" w14:textId="65014512"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 xml:space="preserve">Sæsonbetonet, foregår alle ugens dage afhængig af vejrforhold. Der ensileres ca. </w:t>
            </w:r>
            <w:r w:rsidR="00D41BB4" w:rsidRPr="00F94963">
              <w:rPr>
                <w:rFonts w:cs="Arial"/>
                <w:sz w:val="16"/>
                <w:szCs w:val="16"/>
              </w:rPr>
              <w:t>10</w:t>
            </w:r>
            <w:r w:rsidRPr="00F94963">
              <w:rPr>
                <w:rFonts w:cs="Arial"/>
                <w:sz w:val="16"/>
                <w:szCs w:val="16"/>
              </w:rPr>
              <w:t xml:space="preserve"> dage årligt.</w:t>
            </w:r>
          </w:p>
        </w:tc>
      </w:tr>
      <w:tr w:rsidR="00772C4F" w:rsidRPr="00F94963" w14:paraId="52DE81EA"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2B7A44B7" w14:textId="77777777" w:rsidR="00772C4F" w:rsidRPr="00F94963" w:rsidRDefault="00772C4F" w:rsidP="00772C4F">
            <w:pPr>
              <w:jc w:val="left"/>
              <w:rPr>
                <w:rFonts w:cs="Arial"/>
                <w:b w:val="0"/>
                <w:bCs w:val="0"/>
                <w:sz w:val="18"/>
                <w:szCs w:val="18"/>
              </w:rPr>
            </w:pPr>
            <w:r w:rsidRPr="00F94963">
              <w:rPr>
                <w:rFonts w:cs="Arial"/>
                <w:b w:val="0"/>
                <w:bCs w:val="0"/>
                <w:sz w:val="18"/>
                <w:szCs w:val="18"/>
              </w:rPr>
              <w:t>Levering af brændstof</w:t>
            </w:r>
          </w:p>
        </w:tc>
        <w:tc>
          <w:tcPr>
            <w:tcW w:w="2727" w:type="dxa"/>
            <w:vAlign w:val="center"/>
          </w:tcPr>
          <w:p w14:paraId="0CAAE292" w14:textId="7498BEE3" w:rsidR="00772C4F" w:rsidRPr="00F94963" w:rsidRDefault="00345D30"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12</w:t>
            </w:r>
          </w:p>
        </w:tc>
        <w:tc>
          <w:tcPr>
            <w:tcW w:w="3838" w:type="dxa"/>
            <w:vAlign w:val="center"/>
          </w:tcPr>
          <w:p w14:paraId="12C2B676" w14:textId="77777777"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Hverdage, oftest indenfor normal arbejdstid</w:t>
            </w:r>
          </w:p>
        </w:tc>
      </w:tr>
      <w:tr w:rsidR="00772C4F" w:rsidRPr="00F94963" w14:paraId="4FD0294A"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3D2ADEED" w14:textId="77777777" w:rsidR="00772C4F" w:rsidRPr="00F94963" w:rsidRDefault="00772C4F" w:rsidP="00772C4F">
            <w:pPr>
              <w:jc w:val="left"/>
              <w:rPr>
                <w:rFonts w:cs="Arial"/>
                <w:b w:val="0"/>
                <w:bCs w:val="0"/>
                <w:sz w:val="18"/>
                <w:szCs w:val="18"/>
              </w:rPr>
            </w:pPr>
            <w:r w:rsidRPr="00F94963">
              <w:rPr>
                <w:rFonts w:cs="Arial"/>
                <w:b w:val="0"/>
                <w:bCs w:val="0"/>
                <w:sz w:val="18"/>
                <w:szCs w:val="18"/>
              </w:rPr>
              <w:t>Dyr til slagteri</w:t>
            </w:r>
          </w:p>
        </w:tc>
        <w:tc>
          <w:tcPr>
            <w:tcW w:w="2727" w:type="dxa"/>
            <w:vAlign w:val="center"/>
          </w:tcPr>
          <w:p w14:paraId="30B6F9AC" w14:textId="078D594E" w:rsidR="00772C4F" w:rsidRPr="00F94963" w:rsidRDefault="00345D30"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26</w:t>
            </w:r>
          </w:p>
        </w:tc>
        <w:tc>
          <w:tcPr>
            <w:tcW w:w="3838" w:type="dxa"/>
            <w:vAlign w:val="center"/>
          </w:tcPr>
          <w:p w14:paraId="76951193" w14:textId="77777777"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Hverdage, oftest indenfor normal arbejdstid</w:t>
            </w:r>
          </w:p>
        </w:tc>
      </w:tr>
      <w:tr w:rsidR="00772C4F" w:rsidRPr="00F94963" w14:paraId="560ECE5B"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7FCCE381" w14:textId="77777777" w:rsidR="00772C4F" w:rsidRPr="00F94963" w:rsidRDefault="00772C4F" w:rsidP="00772C4F">
            <w:pPr>
              <w:jc w:val="left"/>
              <w:rPr>
                <w:rFonts w:cs="Arial"/>
                <w:b w:val="0"/>
                <w:bCs w:val="0"/>
                <w:sz w:val="18"/>
                <w:szCs w:val="18"/>
              </w:rPr>
            </w:pPr>
            <w:r w:rsidRPr="00F94963">
              <w:rPr>
                <w:rFonts w:cs="Arial"/>
                <w:b w:val="0"/>
                <w:bCs w:val="0"/>
                <w:sz w:val="18"/>
                <w:szCs w:val="18"/>
              </w:rPr>
              <w:t>Udbringning af gylle</w:t>
            </w:r>
          </w:p>
          <w:p w14:paraId="7240D415" w14:textId="77777777" w:rsidR="00772C4F" w:rsidRPr="00F94963" w:rsidRDefault="00772C4F" w:rsidP="00772C4F">
            <w:pPr>
              <w:jc w:val="left"/>
              <w:rPr>
                <w:rFonts w:cs="Arial"/>
                <w:b w:val="0"/>
                <w:bCs w:val="0"/>
                <w:sz w:val="18"/>
                <w:szCs w:val="18"/>
              </w:rPr>
            </w:pPr>
            <w:r w:rsidRPr="00F94963">
              <w:rPr>
                <w:rFonts w:cs="Arial"/>
                <w:b w:val="0"/>
                <w:bCs w:val="0"/>
                <w:sz w:val="18"/>
                <w:szCs w:val="18"/>
              </w:rPr>
              <w:t>(kapacitet 20 t)</w:t>
            </w:r>
          </w:p>
        </w:tc>
        <w:tc>
          <w:tcPr>
            <w:tcW w:w="2727" w:type="dxa"/>
            <w:vAlign w:val="center"/>
          </w:tcPr>
          <w:p w14:paraId="3C150C29" w14:textId="66D70BBC" w:rsidR="00772C4F" w:rsidRPr="00F94963" w:rsidRDefault="00284CEB"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1.140</w:t>
            </w:r>
          </w:p>
          <w:p w14:paraId="0E805558" w14:textId="77777777" w:rsidR="00772C4F" w:rsidRPr="00F94963" w:rsidRDefault="00772C4F"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Maskinstation udbringer gylle</w:t>
            </w:r>
          </w:p>
        </w:tc>
        <w:tc>
          <w:tcPr>
            <w:tcW w:w="3838" w:type="dxa"/>
            <w:vAlign w:val="center"/>
          </w:tcPr>
          <w:p w14:paraId="6C56B947" w14:textId="77777777"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Sæsonbetonet. Vil foregå primært i hverdage, men vil også finde sted i weekender/helligdage afhængig af vejrforhold.</w:t>
            </w:r>
          </w:p>
        </w:tc>
      </w:tr>
      <w:tr w:rsidR="00772C4F" w:rsidRPr="00F94963" w14:paraId="0EA1DC2A"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4560E111" w14:textId="7F20E84D" w:rsidR="00772C4F" w:rsidRPr="00F94963" w:rsidRDefault="00772C4F" w:rsidP="00772C4F">
            <w:pPr>
              <w:jc w:val="left"/>
              <w:rPr>
                <w:rFonts w:cs="Arial"/>
                <w:b w:val="0"/>
                <w:bCs w:val="0"/>
                <w:sz w:val="18"/>
                <w:szCs w:val="18"/>
              </w:rPr>
            </w:pPr>
            <w:r w:rsidRPr="00F94963">
              <w:rPr>
                <w:rFonts w:cs="Arial"/>
                <w:b w:val="0"/>
                <w:bCs w:val="0"/>
                <w:sz w:val="18"/>
                <w:szCs w:val="18"/>
              </w:rPr>
              <w:t>Dybstrøelse til biogas</w:t>
            </w:r>
          </w:p>
        </w:tc>
        <w:tc>
          <w:tcPr>
            <w:tcW w:w="2727" w:type="dxa"/>
            <w:vAlign w:val="center"/>
          </w:tcPr>
          <w:p w14:paraId="30A711C8" w14:textId="23F617BA" w:rsidR="00772C4F" w:rsidRPr="00F94963" w:rsidRDefault="00F94963"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80</w:t>
            </w:r>
          </w:p>
        </w:tc>
        <w:tc>
          <w:tcPr>
            <w:tcW w:w="3838" w:type="dxa"/>
            <w:vAlign w:val="center"/>
          </w:tcPr>
          <w:p w14:paraId="6FCFD996" w14:textId="76EB7632" w:rsidR="00DB6F76" w:rsidRPr="00F94963" w:rsidRDefault="00F94963" w:rsidP="00DB6F76">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F94963">
              <w:rPr>
                <w:rFonts w:ascii="Arial" w:hAnsi="Arial" w:cs="Arial"/>
                <w:sz w:val="16"/>
                <w:szCs w:val="16"/>
              </w:rPr>
              <w:t>Hver 14. dag bliver der kørt cirka 3 gange.</w:t>
            </w:r>
          </w:p>
          <w:p w14:paraId="1461FFDF" w14:textId="77777777"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772C4F" w:rsidRPr="00F94963" w14:paraId="24B06695"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467CC608" w14:textId="77777777" w:rsidR="00772C4F" w:rsidRPr="00F94963" w:rsidRDefault="00772C4F" w:rsidP="00772C4F">
            <w:pPr>
              <w:jc w:val="left"/>
              <w:rPr>
                <w:rFonts w:cs="Arial"/>
                <w:b w:val="0"/>
                <w:bCs w:val="0"/>
                <w:sz w:val="18"/>
                <w:szCs w:val="18"/>
              </w:rPr>
            </w:pPr>
            <w:r w:rsidRPr="00F94963">
              <w:rPr>
                <w:rFonts w:cs="Arial"/>
                <w:b w:val="0"/>
                <w:bCs w:val="0"/>
                <w:sz w:val="18"/>
                <w:szCs w:val="18"/>
              </w:rPr>
              <w:t>Døde dyr</w:t>
            </w:r>
          </w:p>
        </w:tc>
        <w:tc>
          <w:tcPr>
            <w:tcW w:w="2727" w:type="dxa"/>
            <w:vAlign w:val="center"/>
          </w:tcPr>
          <w:p w14:paraId="3BC5EB29" w14:textId="77777777" w:rsidR="00772C4F" w:rsidRPr="00F94963" w:rsidRDefault="00772C4F"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94963">
              <w:rPr>
                <w:rFonts w:cs="Arial"/>
                <w:sz w:val="18"/>
                <w:szCs w:val="18"/>
              </w:rPr>
              <w:t>Efter behov</w:t>
            </w:r>
          </w:p>
        </w:tc>
        <w:tc>
          <w:tcPr>
            <w:tcW w:w="3838" w:type="dxa"/>
            <w:vAlign w:val="center"/>
          </w:tcPr>
          <w:p w14:paraId="32DB5DF6" w14:textId="77777777"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Hverdage i normal arbejdstid</w:t>
            </w:r>
          </w:p>
        </w:tc>
      </w:tr>
      <w:tr w:rsidR="00772C4F" w:rsidRPr="00F94963" w14:paraId="047FFE92" w14:textId="77777777" w:rsidTr="00243AE3">
        <w:trPr>
          <w:trHeight w:val="397"/>
        </w:trPr>
        <w:tc>
          <w:tcPr>
            <w:cnfStyle w:val="001000000000" w:firstRow="0" w:lastRow="0" w:firstColumn="1" w:lastColumn="0" w:oddVBand="0" w:evenVBand="0" w:oddHBand="0" w:evenHBand="0" w:firstRowFirstColumn="0" w:firstRowLastColumn="0" w:lastRowFirstColumn="0" w:lastRowLastColumn="0"/>
            <w:tcW w:w="3064" w:type="dxa"/>
            <w:shd w:val="clear" w:color="auto" w:fill="E3F7FE"/>
            <w:vAlign w:val="center"/>
          </w:tcPr>
          <w:p w14:paraId="0C650615" w14:textId="63E3BAE8" w:rsidR="00772C4F" w:rsidRPr="00F94963" w:rsidRDefault="00772C4F" w:rsidP="00772C4F">
            <w:pPr>
              <w:jc w:val="left"/>
              <w:rPr>
                <w:rFonts w:cs="Arial"/>
                <w:b w:val="0"/>
                <w:bCs w:val="0"/>
                <w:sz w:val="18"/>
                <w:szCs w:val="18"/>
              </w:rPr>
            </w:pPr>
            <w:r w:rsidRPr="00F94963">
              <w:rPr>
                <w:rFonts w:cs="Arial"/>
                <w:b w:val="0"/>
                <w:bCs w:val="0"/>
                <w:sz w:val="18"/>
                <w:szCs w:val="18"/>
              </w:rPr>
              <w:t>Levering af sand til sengebåse</w:t>
            </w:r>
          </w:p>
        </w:tc>
        <w:tc>
          <w:tcPr>
            <w:tcW w:w="2727" w:type="dxa"/>
            <w:vAlign w:val="center"/>
          </w:tcPr>
          <w:p w14:paraId="1AA71738" w14:textId="4060454C" w:rsidR="00772C4F" w:rsidRPr="00F94963" w:rsidRDefault="00243AE3" w:rsidP="00772C4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12</w:t>
            </w:r>
          </w:p>
        </w:tc>
        <w:tc>
          <w:tcPr>
            <w:tcW w:w="3838" w:type="dxa"/>
            <w:vAlign w:val="center"/>
          </w:tcPr>
          <w:p w14:paraId="17326CAE" w14:textId="5776777C" w:rsidR="00772C4F" w:rsidRPr="00F94963" w:rsidRDefault="00772C4F" w:rsidP="00772C4F">
            <w:pPr>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F94963">
              <w:rPr>
                <w:rFonts w:cs="Arial"/>
                <w:sz w:val="16"/>
                <w:szCs w:val="16"/>
              </w:rPr>
              <w:t>Hverdage i normal arbejdstid</w:t>
            </w:r>
          </w:p>
        </w:tc>
      </w:tr>
      <w:tr w:rsidR="00772C4F" w:rsidRPr="00F94963" w14:paraId="5189E0E1" w14:textId="77777777" w:rsidTr="00EF705A">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3F7FE"/>
            <w:vAlign w:val="center"/>
          </w:tcPr>
          <w:p w14:paraId="1E5C2F28" w14:textId="77777777" w:rsidR="00772C4F" w:rsidRPr="00F94963" w:rsidRDefault="00772C4F" w:rsidP="00772C4F">
            <w:pPr>
              <w:jc w:val="left"/>
              <w:rPr>
                <w:rFonts w:cs="Arial"/>
                <w:sz w:val="18"/>
                <w:szCs w:val="18"/>
                <w:highlight w:val="yellow"/>
              </w:rPr>
            </w:pPr>
            <w:r w:rsidRPr="00F94963">
              <w:rPr>
                <w:rFonts w:cs="Arial"/>
                <w:sz w:val="18"/>
                <w:szCs w:val="18"/>
              </w:rPr>
              <w:t>*</w:t>
            </w:r>
            <w:r w:rsidRPr="00F94963">
              <w:rPr>
                <w:rFonts w:cs="Arial"/>
                <w:b w:val="0"/>
                <w:bCs w:val="0"/>
                <w:sz w:val="18"/>
                <w:szCs w:val="18"/>
              </w:rPr>
              <w:t>Bemærk at ovenstående er en vurdering af antallet af transporter ud fra den fremtidige produktion, og der er derfor usikkerhed forbundet med det reelle fremtidige antal transporter.</w:t>
            </w:r>
          </w:p>
        </w:tc>
      </w:tr>
      <w:bookmarkEnd w:id="108"/>
    </w:tbl>
    <w:p w14:paraId="43F858BB" w14:textId="77777777" w:rsidR="00A57237" w:rsidRPr="00881DF8" w:rsidRDefault="00A57237" w:rsidP="001071A9">
      <w:pPr>
        <w:rPr>
          <w:highlight w:val="yellow"/>
        </w:rPr>
      </w:pPr>
    </w:p>
    <w:p w14:paraId="4DC351F9" w14:textId="48D62D51" w:rsidR="000719CB" w:rsidRPr="007E37C5" w:rsidRDefault="000719CB" w:rsidP="000719CB">
      <w:r w:rsidRPr="007E37C5">
        <w:t>Transporter som levering af kraftfoder, mineraler, dieselolie, transporter der afhenter døde dyr, dyr til slagteri eller affald, samt transporter med mælk, m.fl., er transporter hvor husdyrbruget ofte ikke har indflydelse på det faktiske leverings- eller afhentningstidspunkt. Transporterne sker dog primært indenfor normal arbejdstid fra 6.00-18.00.</w:t>
      </w:r>
    </w:p>
    <w:p w14:paraId="68983A11" w14:textId="2C77D311" w:rsidR="0049511C" w:rsidRPr="00BB0308" w:rsidRDefault="0049511C" w:rsidP="0049511C">
      <w:bookmarkStart w:id="109" w:name="_Hlk136333667"/>
      <w:r w:rsidRPr="00031921">
        <w:t>Transporter som f.eks. hjemtagning af halm og afgrøder, eller udbringning af husdyrgødning til markarealer, er sæsonbetonede transporter der foregår i forbindelse med markarbejde i foråret, sommer og høst. En maskinstation udbringer husdyrgødning, og vil stå for det meste af markarbejdet. Udbringning og ensilering vil normalt foregå i hverdage og indenfor normal arbejdstid, men ansøger forbeholder 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 samt da vejrforhold kan begrænse perioden for ensilering.</w:t>
      </w:r>
    </w:p>
    <w:p w14:paraId="7FF4D473" w14:textId="7294A723" w:rsidR="00875B01" w:rsidRPr="00D06F31" w:rsidRDefault="00875B01" w:rsidP="00EB6DCC">
      <w:pPr>
        <w:pStyle w:val="Overskrift4"/>
      </w:pPr>
      <w:bookmarkStart w:id="110" w:name="_Hlk132274635"/>
      <w:bookmarkEnd w:id="109"/>
      <w:r w:rsidRPr="00D06F31">
        <w:t>Vurdering</w:t>
      </w:r>
      <w:r w:rsidR="002F5D70" w:rsidRPr="00D06F31">
        <w:t xml:space="preserve"> af transporter</w:t>
      </w:r>
    </w:p>
    <w:p w14:paraId="5BB74765" w14:textId="77777777" w:rsidR="00BE7E47" w:rsidRDefault="00585BD9" w:rsidP="001071A9">
      <w:r w:rsidRPr="00421C51">
        <w:t xml:space="preserve">Det er forventeligt med </w:t>
      </w:r>
      <w:r w:rsidR="007144DD" w:rsidRPr="00421C51">
        <w:t>en del</w:t>
      </w:r>
      <w:r w:rsidRPr="00421C51">
        <w:t xml:space="preserve"> trafik i forbindelse med en virksomhed af denne størrelse.</w:t>
      </w:r>
      <w:r w:rsidR="004632D9" w:rsidRPr="00421C51">
        <w:t xml:space="preserve"> </w:t>
      </w:r>
      <w:r w:rsidR="00CD2C7D" w:rsidRPr="00421C51">
        <w:t xml:space="preserve">Antallet af transporter </w:t>
      </w:r>
      <w:r w:rsidR="00031921" w:rsidRPr="00421C51">
        <w:t>ændres ikke væsentligt, da dyreholdet ikke øges</w:t>
      </w:r>
      <w:r w:rsidR="00BE7E47" w:rsidRPr="00421C51">
        <w:t>. Der vil blive transporteret mere grovfoder ind, da der er opført en ny ensilageplads.</w:t>
      </w:r>
    </w:p>
    <w:p w14:paraId="2C340B0C" w14:textId="0937C4CE" w:rsidR="00875B01" w:rsidRDefault="004632D9" w:rsidP="001071A9">
      <w:r w:rsidRPr="00363F07">
        <w:t xml:space="preserve">Med de hensyn der tages </w:t>
      </w:r>
      <w:r w:rsidR="00585BD9" w:rsidRPr="00363F07">
        <w:t xml:space="preserve">vurderes </w:t>
      </w:r>
      <w:r w:rsidRPr="00363F07">
        <w:t>det</w:t>
      </w:r>
      <w:r w:rsidR="008A5197" w:rsidRPr="00363F07">
        <w:t xml:space="preserve"> ikke </w:t>
      </w:r>
      <w:r w:rsidR="00585BD9" w:rsidRPr="00363F07">
        <w:t xml:space="preserve">at omfanget af transporter vil antage et omfang, der vil være til væsentlig gene for </w:t>
      </w:r>
      <w:r w:rsidR="008A5197" w:rsidRPr="00363F07">
        <w:t xml:space="preserve">de </w:t>
      </w:r>
      <w:r w:rsidR="007144DD" w:rsidRPr="00363F07">
        <w:t>omboende</w:t>
      </w:r>
      <w:r w:rsidR="00585BD9" w:rsidRPr="00363F07">
        <w:t>.</w:t>
      </w:r>
      <w:r w:rsidR="006E2313" w:rsidRPr="004632D9">
        <w:t xml:space="preserve"> </w:t>
      </w:r>
    </w:p>
    <w:p w14:paraId="38A8D3BF" w14:textId="0AB1697F" w:rsidR="00E211D7" w:rsidRPr="0009143B" w:rsidRDefault="00E211D7" w:rsidP="006F4D29">
      <w:pPr>
        <w:pStyle w:val="Overskrift3"/>
      </w:pPr>
      <w:bookmarkStart w:id="111" w:name="_Toc11232500"/>
      <w:bookmarkStart w:id="112" w:name="_Toc11232802"/>
      <w:bookmarkStart w:id="113" w:name="_Toc192441251"/>
      <w:bookmarkEnd w:id="110"/>
      <w:r w:rsidRPr="0009143B">
        <w:t>Egenkontrol</w:t>
      </w:r>
      <w:bookmarkEnd w:id="111"/>
      <w:bookmarkEnd w:id="112"/>
      <w:r w:rsidR="007E396C">
        <w:t xml:space="preserve"> for øvrige emissioner og genepåvirkninger</w:t>
      </w:r>
      <w:bookmarkEnd w:id="113"/>
    </w:p>
    <w:p w14:paraId="3FD01D27" w14:textId="77777777" w:rsidR="00E211D7" w:rsidRPr="00363F07" w:rsidRDefault="00E211D7" w:rsidP="00E211D7">
      <w:r w:rsidRPr="00363F07">
        <w:t>Ansøger leverer mælk til Arla (</w:t>
      </w:r>
      <w:proofErr w:type="spellStart"/>
      <w:r w:rsidRPr="00363F07">
        <w:t>Arlagården</w:t>
      </w:r>
      <w:proofErr w:type="spellEnd"/>
      <w:r w:rsidRPr="00363F07">
        <w:t xml:space="preserve"> plus) og er derfor underlagt kvalitetsprogrammet </w:t>
      </w:r>
      <w:proofErr w:type="spellStart"/>
      <w:r w:rsidRPr="00363F07">
        <w:t>Arlagården</w:t>
      </w:r>
      <w:proofErr w:type="spellEnd"/>
      <w:r w:rsidRPr="00363F07">
        <w:rPr>
          <w:rStyle w:val="Fodnotehenvisning"/>
        </w:rPr>
        <w:footnoteReference w:id="5"/>
      </w:r>
      <w:r w:rsidRPr="00363F07">
        <w:t xml:space="preserve">. </w:t>
      </w:r>
    </w:p>
    <w:p w14:paraId="2DFB480C" w14:textId="77777777" w:rsidR="00E211D7" w:rsidRPr="00363F07" w:rsidRDefault="00E211D7" w:rsidP="00E211D7">
      <w:r w:rsidRPr="00363F07">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1D10C57E" w:rsidR="00E211D7" w:rsidRPr="00363F07" w:rsidRDefault="00E211D7" w:rsidP="00E211D7">
      <w:r w:rsidRPr="00363F07">
        <w:lastRenderedPageBreak/>
        <w:t xml:space="preserve">I samråd med en planteavlsrådgiver bliver der hvert år lavet en dyrkningsplan og gødningsplan. Bedriftens brug af handelsgødning og husdyrgødning bliver hvert år indberettet til </w:t>
      </w:r>
      <w:r w:rsidR="00620719" w:rsidRPr="00363F07">
        <w:t>Ministeriet for Fødevarer, Landbrug og Fiskeri</w:t>
      </w:r>
      <w:r w:rsidRPr="00363F07">
        <w:t>.</w:t>
      </w:r>
    </w:p>
    <w:p w14:paraId="7AB375EB" w14:textId="77777777" w:rsidR="00E211D7" w:rsidRPr="00363F07" w:rsidRDefault="00E211D7" w:rsidP="00E211D7">
      <w:r w:rsidRPr="00363F07">
        <w:t>En maskinstation foretager det meste af arbejdet i marken.</w:t>
      </w:r>
    </w:p>
    <w:p w14:paraId="51BFABAF" w14:textId="5328EF4C" w:rsidR="00E211D7" w:rsidRDefault="00E211D7" w:rsidP="00E211D7">
      <w:r w:rsidRPr="00363F07">
        <w:t>Bedriften indgår i en sundhedsaftale med dyrlægen. Der er derfor mindst 1 besøg hver uge af dyrlægen.</w:t>
      </w:r>
    </w:p>
    <w:p w14:paraId="644E58E1" w14:textId="77777777" w:rsidR="005C4422" w:rsidRDefault="005C4422" w:rsidP="005C4422">
      <w:r w:rsidRPr="00084CAC">
        <w:t>Flydelaget på ejendommens to gyllebeholdere er omfattet af egenkontrol.</w:t>
      </w:r>
    </w:p>
    <w:p w14:paraId="4B5C5814" w14:textId="7C9D4D7F" w:rsidR="002F5D70" w:rsidRPr="00BD7F18" w:rsidRDefault="00B452A9" w:rsidP="006F4D29">
      <w:pPr>
        <w:pStyle w:val="Overskrift2"/>
      </w:pPr>
      <w:bookmarkStart w:id="114" w:name="_Toc11232493"/>
      <w:bookmarkStart w:id="115" w:name="_Toc11232795"/>
      <w:bookmarkStart w:id="116" w:name="_Toc192441252"/>
      <w:r w:rsidRPr="00BD7F18">
        <w:t>Reststoffer, affald og naturressourcer</w:t>
      </w:r>
      <w:bookmarkEnd w:id="114"/>
      <w:bookmarkEnd w:id="115"/>
      <w:bookmarkEnd w:id="116"/>
    </w:p>
    <w:p w14:paraId="13C9AB0E" w14:textId="7D123148" w:rsidR="00B452A9" w:rsidRPr="00BD7F18" w:rsidRDefault="00B452A9" w:rsidP="006F4D29">
      <w:pPr>
        <w:pStyle w:val="Overskrift3"/>
      </w:pPr>
      <w:bookmarkStart w:id="117" w:name="_Toc11232494"/>
      <w:bookmarkStart w:id="118" w:name="_Toc11232796"/>
      <w:bookmarkStart w:id="119" w:name="_Toc192441253"/>
      <w:r w:rsidRPr="00BD7F18">
        <w:t>Døde dyr</w:t>
      </w:r>
      <w:bookmarkEnd w:id="117"/>
      <w:bookmarkEnd w:id="118"/>
      <w:bookmarkEnd w:id="119"/>
    </w:p>
    <w:p w14:paraId="30F31240" w14:textId="4665E5F6" w:rsidR="000A7C5E" w:rsidRPr="00BD7F18" w:rsidRDefault="000A7C5E" w:rsidP="000A7C5E">
      <w:r w:rsidRPr="00084CAC">
        <w:t xml:space="preserve">Døde dyr afhentes af </w:t>
      </w:r>
      <w:r w:rsidR="00BD7F18" w:rsidRPr="00084CAC">
        <w:t>DAKA</w:t>
      </w:r>
      <w:r w:rsidRPr="00084CAC">
        <w:t>, i henhold til gældende regler.</w:t>
      </w:r>
    </w:p>
    <w:p w14:paraId="053F5699" w14:textId="0AF849A6" w:rsidR="008D6722" w:rsidRDefault="008D6722" w:rsidP="000A7C5E">
      <w:r w:rsidRPr="00084CAC">
        <w:t xml:space="preserve">De </w:t>
      </w:r>
      <w:r w:rsidR="003366B1" w:rsidRPr="00084CAC">
        <w:t xml:space="preserve">skal </w:t>
      </w:r>
      <w:r w:rsidRPr="00084CAC">
        <w:t>opbevares i henhold til reglerne i bekendtgørelse om opbevaring m.m. af døde produktionsdyr.</w:t>
      </w:r>
      <w:r w:rsidRPr="008D6722">
        <w:t xml:space="preserve"> </w:t>
      </w:r>
    </w:p>
    <w:p w14:paraId="5528ADC0" w14:textId="6424BF06" w:rsidR="00B452A9" w:rsidRPr="00576B6E" w:rsidRDefault="00B452A9" w:rsidP="006F4D29">
      <w:pPr>
        <w:pStyle w:val="Overskrift3"/>
      </w:pPr>
      <w:bookmarkStart w:id="120" w:name="_Toc11232495"/>
      <w:bookmarkStart w:id="121" w:name="_Toc11232797"/>
      <w:bookmarkStart w:id="122" w:name="_Toc192441254"/>
      <w:r w:rsidRPr="00576B6E">
        <w:t>Affald</w:t>
      </w:r>
      <w:bookmarkEnd w:id="120"/>
      <w:bookmarkEnd w:id="121"/>
      <w:bookmarkEnd w:id="122"/>
    </w:p>
    <w:p w14:paraId="57B82425" w14:textId="38E7879B" w:rsidR="00092421" w:rsidRDefault="00092421" w:rsidP="00DB4067">
      <w:r w:rsidRPr="00092421">
        <w:t xml:space="preserve">Der er krav om at virksomheder skal sortere deres produktionsaffald. Affaldet fra kvægbrug består typisk af landbrugsplast (ensilageplast, </w:t>
      </w:r>
      <w:proofErr w:type="spellStart"/>
      <w:r w:rsidRPr="00092421">
        <w:t>wrapplast</w:t>
      </w:r>
      <w:proofErr w:type="spellEnd"/>
      <w:r w:rsidRPr="00092421">
        <w:t>, bigbags), plastdunke fra bl.a. sæbe og bekæmpelsesmidler, klinisk risikoaffald (kanyler og medicinrester), jern og metal, samt papir, pap og plast fra emballering.</w:t>
      </w:r>
      <w:r w:rsidR="00D425AF">
        <w:t xml:space="preserve"> Jern og metal afhændes til skrothandler</w:t>
      </w:r>
      <w:r w:rsidR="007E30A4">
        <w:t>.</w:t>
      </w:r>
      <w:r w:rsidRPr="00092421">
        <w:t xml:space="preserve"> Der er desuden krav om at arbejdspladser skal sortere husholdningslignende affald efter de samme sorteringskriterier som private husholdninger. Affaldssorteringen skal sikre, at affaldet bliver behandlet miljømæssigt korrekt, og at ressourcerne i videst muligt omfang bliver genbrugt og indgår i fremstillingen af nye produkter.</w:t>
      </w:r>
    </w:p>
    <w:p w14:paraId="42901413" w14:textId="1DDD8EB3" w:rsidR="00112E60" w:rsidRPr="00576B6E" w:rsidRDefault="00DD4FE3" w:rsidP="00DB4067">
      <w:r w:rsidRPr="00DD4FE3">
        <w:t>Oversigt over typiske affaldstyper, samt håndtering og bortskaffelse heraf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72"/>
        <w:gridCol w:w="3119"/>
        <w:gridCol w:w="3538"/>
      </w:tblGrid>
      <w:tr w:rsidR="007D1E0B" w:rsidRPr="007D1E0B" w14:paraId="59C0EA45" w14:textId="69BF09B8" w:rsidTr="0001548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2" w:type="dxa"/>
            <w:shd w:val="clear" w:color="auto" w:fill="58094F"/>
            <w:vAlign w:val="center"/>
          </w:tcPr>
          <w:p w14:paraId="34F6678D" w14:textId="29595F48" w:rsidR="00431A4C" w:rsidRPr="007D1E0B" w:rsidRDefault="00431A4C" w:rsidP="00873FCD">
            <w:pPr>
              <w:jc w:val="left"/>
              <w:rPr>
                <w:sz w:val="18"/>
              </w:rPr>
            </w:pPr>
            <w:r w:rsidRPr="007D1E0B">
              <w:rPr>
                <w:sz w:val="18"/>
              </w:rPr>
              <w:t>Affaldstype</w:t>
            </w:r>
          </w:p>
        </w:tc>
        <w:tc>
          <w:tcPr>
            <w:tcW w:w="3119" w:type="dxa"/>
            <w:shd w:val="clear" w:color="auto" w:fill="58094F"/>
            <w:vAlign w:val="center"/>
          </w:tcPr>
          <w:p w14:paraId="6BEF6349" w14:textId="50456964"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 xml:space="preserve">Håndtering </w:t>
            </w:r>
          </w:p>
        </w:tc>
        <w:tc>
          <w:tcPr>
            <w:tcW w:w="3538" w:type="dxa"/>
            <w:shd w:val="clear" w:color="auto" w:fill="58094F"/>
            <w:vAlign w:val="center"/>
          </w:tcPr>
          <w:p w14:paraId="60E4CA8F" w14:textId="325FEDA3" w:rsidR="00431A4C" w:rsidRPr="007D1E0B" w:rsidRDefault="00431A4C" w:rsidP="00873FCD">
            <w:pPr>
              <w:jc w:val="left"/>
              <w:cnfStyle w:val="100000000000" w:firstRow="1" w:lastRow="0" w:firstColumn="0" w:lastColumn="0" w:oddVBand="0" w:evenVBand="0" w:oddHBand="0" w:evenHBand="0" w:firstRowFirstColumn="0" w:firstRowLastColumn="0" w:lastRowFirstColumn="0" w:lastRowLastColumn="0"/>
              <w:rPr>
                <w:sz w:val="18"/>
                <w:szCs w:val="18"/>
              </w:rPr>
            </w:pPr>
            <w:r w:rsidRPr="007D1E0B">
              <w:rPr>
                <w:sz w:val="18"/>
                <w:szCs w:val="18"/>
              </w:rPr>
              <w:t>Bortskaffelse</w:t>
            </w:r>
          </w:p>
        </w:tc>
      </w:tr>
      <w:tr w:rsidR="00431A4C" w:rsidRPr="00881DF8" w14:paraId="749CD0C2" w14:textId="77777777"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2611DD30" w14:textId="77777777" w:rsidR="00431A4C" w:rsidRPr="00873FCD" w:rsidRDefault="00431A4C" w:rsidP="00660319">
            <w:pPr>
              <w:jc w:val="left"/>
              <w:rPr>
                <w:sz w:val="18"/>
              </w:rPr>
            </w:pPr>
            <w:r w:rsidRPr="00873FCD">
              <w:rPr>
                <w:sz w:val="18"/>
              </w:rPr>
              <w:t>Husholdningslignende affald</w:t>
            </w:r>
          </w:p>
          <w:p w14:paraId="22432ABC" w14:textId="6C259236" w:rsidR="00431A4C" w:rsidRPr="00431A4C" w:rsidRDefault="00873FCD" w:rsidP="00431A4C">
            <w:pPr>
              <w:ind w:left="113"/>
              <w:jc w:val="left"/>
              <w:rPr>
                <w:b w:val="0"/>
                <w:bCs w:val="0"/>
                <w:i/>
                <w:iCs/>
                <w:sz w:val="18"/>
              </w:rPr>
            </w:pPr>
            <w:r>
              <w:rPr>
                <w:rStyle w:val="Bogenstitel"/>
                <w:i/>
                <w:iCs/>
                <w:smallCaps w:val="0"/>
                <w:sz w:val="18"/>
                <w:szCs w:val="18"/>
              </w:rPr>
              <w:t>(</w:t>
            </w:r>
            <w:r w:rsidR="00431A4C" w:rsidRPr="00431A4C">
              <w:rPr>
                <w:rStyle w:val="Bogenstitel"/>
                <w:i/>
                <w:iCs/>
                <w:smallCaps w:val="0"/>
                <w:sz w:val="18"/>
                <w:szCs w:val="18"/>
              </w:rPr>
              <w:t>mad-, papir-, pap-, glas-, metal-, plast-, mad- og drikkekarton, tekstilaffald, farligt affald og restaffald</w:t>
            </w:r>
            <w:r>
              <w:rPr>
                <w:rStyle w:val="Bogenstitel"/>
                <w:i/>
                <w:iCs/>
                <w:smallCaps w:val="0"/>
                <w:sz w:val="18"/>
                <w:szCs w:val="18"/>
              </w:rPr>
              <w:t>)</w:t>
            </w:r>
          </w:p>
        </w:tc>
        <w:tc>
          <w:tcPr>
            <w:tcW w:w="3119" w:type="dxa"/>
          </w:tcPr>
          <w:p w14:paraId="05CB2A65" w14:textId="4B7CBB7C" w:rsidR="00431A4C" w:rsidRPr="00274FE0"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Affaldsbeholdere opstillet via den kommunale ordning anvendes til sortering af husholdningslignende affald.</w:t>
            </w:r>
          </w:p>
        </w:tc>
        <w:tc>
          <w:tcPr>
            <w:tcW w:w="3538" w:type="dxa"/>
          </w:tcPr>
          <w:p w14:paraId="5E260BBA" w14:textId="33EE1AE8" w:rsidR="00431A4C" w:rsidRPr="00274FE0"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Kommunal ordning</w:t>
            </w:r>
            <w:r w:rsidR="00B52E81" w:rsidRPr="00274FE0">
              <w:rPr>
                <w:sz w:val="18"/>
                <w:szCs w:val="18"/>
              </w:rPr>
              <w:t xml:space="preserve"> / dagrenovation</w:t>
            </w:r>
          </w:p>
        </w:tc>
      </w:tr>
      <w:tr w:rsidR="00431A4C" w:rsidRPr="00881DF8" w14:paraId="53DE5AFF" w14:textId="443BAD4F"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58E8318E" w14:textId="25BCE581" w:rsidR="00431A4C" w:rsidRPr="00873FCD" w:rsidRDefault="00AA3380" w:rsidP="00660319">
            <w:pPr>
              <w:jc w:val="left"/>
              <w:rPr>
                <w:sz w:val="18"/>
              </w:rPr>
            </w:pPr>
            <w:r w:rsidRPr="00873FCD">
              <w:rPr>
                <w:sz w:val="18"/>
              </w:rPr>
              <w:t xml:space="preserve">Brændbart </w:t>
            </w:r>
            <w:r w:rsidR="00431A4C" w:rsidRPr="00873FCD">
              <w:rPr>
                <w:sz w:val="18"/>
              </w:rPr>
              <w:t>affald</w:t>
            </w:r>
          </w:p>
        </w:tc>
        <w:tc>
          <w:tcPr>
            <w:tcW w:w="3119" w:type="dxa"/>
          </w:tcPr>
          <w:p w14:paraId="5EC20248" w14:textId="5D31369A" w:rsidR="00431A4C" w:rsidRPr="00274FE0"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Opsamles i container</w:t>
            </w:r>
          </w:p>
        </w:tc>
        <w:tc>
          <w:tcPr>
            <w:tcW w:w="3538" w:type="dxa"/>
          </w:tcPr>
          <w:p w14:paraId="407495FA" w14:textId="305FAD52" w:rsidR="00431A4C" w:rsidRPr="00274FE0" w:rsidRDefault="00431A4C" w:rsidP="00E4656B">
            <w:pPr>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Aftale med en vognmand om afhentning</w:t>
            </w:r>
          </w:p>
        </w:tc>
      </w:tr>
      <w:tr w:rsidR="00873FCD" w:rsidRPr="00881DF8" w14:paraId="3CB252DF" w14:textId="77777777" w:rsidTr="00015480">
        <w:trPr>
          <w:trHeight w:val="220"/>
        </w:trPr>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48DD5F18" w14:textId="77777777" w:rsidR="00873FCD" w:rsidRPr="00873FCD" w:rsidRDefault="00873FCD" w:rsidP="00431A4C">
            <w:pPr>
              <w:jc w:val="left"/>
              <w:rPr>
                <w:sz w:val="18"/>
              </w:rPr>
            </w:pPr>
            <w:r w:rsidRPr="00873FCD">
              <w:rPr>
                <w:sz w:val="18"/>
              </w:rPr>
              <w:t>Landbrugsplast</w:t>
            </w:r>
          </w:p>
          <w:p w14:paraId="4D48972D" w14:textId="744A4541" w:rsidR="00873FCD" w:rsidRPr="00431A4C" w:rsidRDefault="00873FCD" w:rsidP="00873FCD">
            <w:pPr>
              <w:ind w:left="113"/>
              <w:jc w:val="left"/>
              <w:rPr>
                <w:b w:val="0"/>
                <w:bCs w:val="0"/>
                <w:sz w:val="18"/>
              </w:rPr>
            </w:pPr>
            <w:r w:rsidRPr="00AA3380">
              <w:rPr>
                <w:b w:val="0"/>
                <w:bCs w:val="0"/>
                <w:i/>
                <w:iCs/>
                <w:sz w:val="18"/>
              </w:rPr>
              <w:t xml:space="preserve">plastsække, dunke i hård plast, ensilageplast, </w:t>
            </w:r>
            <w:proofErr w:type="spellStart"/>
            <w:r w:rsidRPr="00AA3380">
              <w:rPr>
                <w:b w:val="0"/>
                <w:bCs w:val="0"/>
                <w:i/>
                <w:iCs/>
                <w:sz w:val="18"/>
              </w:rPr>
              <w:t>wrap</w:t>
            </w:r>
            <w:proofErr w:type="spellEnd"/>
            <w:r w:rsidRPr="00AA3380">
              <w:rPr>
                <w:b w:val="0"/>
                <w:bCs w:val="0"/>
                <w:i/>
                <w:iCs/>
                <w:sz w:val="18"/>
              </w:rPr>
              <w:t xml:space="preserve"> og folie fra paller og baller, bigbags</w:t>
            </w:r>
          </w:p>
        </w:tc>
        <w:tc>
          <w:tcPr>
            <w:tcW w:w="3119" w:type="dxa"/>
          </w:tcPr>
          <w:p w14:paraId="74DC73B5" w14:textId="05CAD737" w:rsidR="00873FCD" w:rsidRPr="00274FE0"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Opsamles i container</w:t>
            </w:r>
          </w:p>
        </w:tc>
        <w:tc>
          <w:tcPr>
            <w:tcW w:w="3538" w:type="dxa"/>
          </w:tcPr>
          <w:p w14:paraId="44A4FDCE" w14:textId="77777777" w:rsidR="00873FCD" w:rsidRPr="00274FE0"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Aftale med indsamlingsvirksomhed, der er registeret i affaldsregisteret.</w:t>
            </w:r>
          </w:p>
          <w:p w14:paraId="33B53974" w14:textId="77777777" w:rsidR="00873FCD" w:rsidRPr="00274FE0"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p>
          <w:p w14:paraId="484FE934" w14:textId="13AB7507" w:rsidR="00873FCD" w:rsidRPr="00274FE0" w:rsidRDefault="00873FCD" w:rsidP="00873FCD">
            <w:pPr>
              <w:jc w:val="left"/>
              <w:cnfStyle w:val="000000000000" w:firstRow="0" w:lastRow="0" w:firstColumn="0" w:lastColumn="0" w:oddVBand="0" w:evenVBand="0" w:oddHBand="0" w:evenHBand="0" w:firstRowFirstColumn="0" w:firstRowLastColumn="0" w:lastRowFirstColumn="0" w:lastRowLastColumn="0"/>
              <w:rPr>
                <w:sz w:val="18"/>
                <w:szCs w:val="18"/>
              </w:rPr>
            </w:pPr>
            <w:r w:rsidRPr="00274FE0">
              <w:rPr>
                <w:sz w:val="18"/>
                <w:szCs w:val="18"/>
              </w:rPr>
              <w:t>Afhenter står for sortering af affaldet.</w:t>
            </w:r>
          </w:p>
        </w:tc>
      </w:tr>
      <w:tr w:rsidR="00431A4C" w:rsidRPr="00881DF8" w14:paraId="1C34C179" w14:textId="53AA6F56"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672AD3D2" w14:textId="77777777" w:rsidR="00431A4C" w:rsidRPr="00873FCD" w:rsidRDefault="00431A4C" w:rsidP="00660319">
            <w:pPr>
              <w:jc w:val="left"/>
              <w:rPr>
                <w:sz w:val="18"/>
                <w:szCs w:val="18"/>
              </w:rPr>
            </w:pPr>
            <w:r w:rsidRPr="00873FCD">
              <w:rPr>
                <w:sz w:val="18"/>
                <w:szCs w:val="18"/>
              </w:rPr>
              <w:t xml:space="preserve">Klinisk risikoaffald </w:t>
            </w:r>
          </w:p>
          <w:p w14:paraId="220AB4F9" w14:textId="6B03CB91" w:rsidR="00431A4C" w:rsidRPr="00431A4C" w:rsidRDefault="00431A4C" w:rsidP="00660319">
            <w:pPr>
              <w:jc w:val="left"/>
              <w:rPr>
                <w:b w:val="0"/>
                <w:bCs w:val="0"/>
                <w:i/>
                <w:iCs/>
                <w:sz w:val="18"/>
                <w:szCs w:val="18"/>
              </w:rPr>
            </w:pPr>
            <w:r>
              <w:rPr>
                <w:b w:val="0"/>
                <w:bCs w:val="0"/>
                <w:sz w:val="18"/>
                <w:szCs w:val="18"/>
              </w:rPr>
              <w:t xml:space="preserve"> </w:t>
            </w:r>
            <w:r w:rsidRPr="00A20C7D">
              <w:rPr>
                <w:b w:val="0"/>
                <w:bCs w:val="0"/>
                <w:sz w:val="18"/>
                <w:szCs w:val="18"/>
              </w:rPr>
              <w:t xml:space="preserve"> </w:t>
            </w:r>
            <w:r w:rsidRPr="00431A4C">
              <w:rPr>
                <w:b w:val="0"/>
                <w:bCs w:val="0"/>
                <w:i/>
                <w:iCs/>
                <w:sz w:val="18"/>
                <w:szCs w:val="18"/>
              </w:rPr>
              <w:t>medicinrester</w:t>
            </w:r>
          </w:p>
          <w:p w14:paraId="1455D67C" w14:textId="6595063E" w:rsidR="00431A4C" w:rsidRPr="00A20C7D" w:rsidRDefault="00431A4C" w:rsidP="00660319">
            <w:pPr>
              <w:jc w:val="left"/>
              <w:rPr>
                <w:b w:val="0"/>
                <w:bCs w:val="0"/>
                <w:sz w:val="18"/>
                <w:szCs w:val="18"/>
              </w:rPr>
            </w:pPr>
            <w:r w:rsidRPr="00431A4C">
              <w:rPr>
                <w:b w:val="0"/>
                <w:bCs w:val="0"/>
                <w:i/>
                <w:iCs/>
                <w:sz w:val="18"/>
                <w:szCs w:val="18"/>
              </w:rPr>
              <w:t xml:space="preserve">  brugte kanyler</w:t>
            </w:r>
          </w:p>
        </w:tc>
        <w:tc>
          <w:tcPr>
            <w:tcW w:w="3119" w:type="dxa"/>
          </w:tcPr>
          <w:p w14:paraId="3C121176" w14:textId="2CC9A6DA" w:rsidR="00431A4C" w:rsidRPr="000D05B0"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0D05B0">
              <w:rPr>
                <w:sz w:val="18"/>
                <w:szCs w:val="18"/>
              </w:rPr>
              <w:t>Lægemiddelsrester opbevares aflåst egnet beholder. Brugte kanyler opbevares i kanyleboks/plastdunk.</w:t>
            </w:r>
          </w:p>
        </w:tc>
        <w:tc>
          <w:tcPr>
            <w:tcW w:w="3538" w:type="dxa"/>
          </w:tcPr>
          <w:p w14:paraId="0FA660A1" w14:textId="77777777" w:rsidR="00431A4C" w:rsidRPr="000D05B0" w:rsidRDefault="00431A4C" w:rsidP="00431A4C">
            <w:pPr>
              <w:cnfStyle w:val="000000000000" w:firstRow="0" w:lastRow="0" w:firstColumn="0" w:lastColumn="0" w:oddVBand="0" w:evenVBand="0" w:oddHBand="0" w:evenHBand="0" w:firstRowFirstColumn="0" w:firstRowLastColumn="0" w:lastRowFirstColumn="0" w:lastRowLastColumn="0"/>
              <w:rPr>
                <w:sz w:val="18"/>
                <w:szCs w:val="18"/>
              </w:rPr>
            </w:pPr>
            <w:r w:rsidRPr="000D05B0">
              <w:rPr>
                <w:sz w:val="18"/>
                <w:szCs w:val="18"/>
              </w:rPr>
              <w:t>Dyrlægen tager dette med retur.</w:t>
            </w:r>
          </w:p>
          <w:p w14:paraId="2FA56A14" w14:textId="77777777" w:rsidR="009E73A0" w:rsidRPr="000D05B0" w:rsidRDefault="009E73A0" w:rsidP="00DB4067">
            <w:pPr>
              <w:cnfStyle w:val="000000000000" w:firstRow="0" w:lastRow="0" w:firstColumn="0" w:lastColumn="0" w:oddVBand="0" w:evenVBand="0" w:oddHBand="0" w:evenHBand="0" w:firstRowFirstColumn="0" w:firstRowLastColumn="0" w:lastRowFirstColumn="0" w:lastRowLastColumn="0"/>
              <w:rPr>
                <w:sz w:val="18"/>
                <w:szCs w:val="18"/>
              </w:rPr>
            </w:pPr>
          </w:p>
          <w:p w14:paraId="4C7E1613" w14:textId="7D5A9553" w:rsidR="00431A4C" w:rsidRPr="000D05B0"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p>
        </w:tc>
      </w:tr>
      <w:tr w:rsidR="00431A4C" w:rsidRPr="00576B6E" w14:paraId="622191FF" w14:textId="1C21BCF5"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09A8CD82" w14:textId="35E31CDB" w:rsidR="00431A4C" w:rsidRPr="00873FCD" w:rsidRDefault="00431A4C" w:rsidP="00660319">
            <w:pPr>
              <w:jc w:val="left"/>
              <w:rPr>
                <w:sz w:val="18"/>
                <w:szCs w:val="18"/>
              </w:rPr>
            </w:pPr>
            <w:r w:rsidRPr="00873FCD">
              <w:rPr>
                <w:sz w:val="18"/>
                <w:szCs w:val="18"/>
              </w:rPr>
              <w:t>Spildolie, oliefiltre</w:t>
            </w:r>
          </w:p>
        </w:tc>
        <w:tc>
          <w:tcPr>
            <w:tcW w:w="3119" w:type="dxa"/>
          </w:tcPr>
          <w:p w14:paraId="2BE09785" w14:textId="30A1217A" w:rsidR="00431A4C" w:rsidRPr="00DE039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E0395">
              <w:rPr>
                <w:sz w:val="18"/>
                <w:szCs w:val="18"/>
              </w:rPr>
              <w:t>Værksted håndterer dette.</w:t>
            </w:r>
          </w:p>
        </w:tc>
        <w:tc>
          <w:tcPr>
            <w:tcW w:w="3538" w:type="dxa"/>
          </w:tcPr>
          <w:p w14:paraId="555AC59D" w14:textId="257CF4FE" w:rsidR="00431A4C" w:rsidRPr="00DE039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E0395">
              <w:rPr>
                <w:sz w:val="18"/>
                <w:szCs w:val="18"/>
              </w:rPr>
              <w:t>Værksted servicerer traktorer og maskiner, og tager spildolie og brugte oliefiltre med retur.</w:t>
            </w:r>
          </w:p>
        </w:tc>
      </w:tr>
      <w:tr w:rsidR="00431A4C" w:rsidRPr="00881DF8" w14:paraId="57265FF8" w14:textId="165C043C" w:rsidTr="00015480">
        <w:tc>
          <w:tcPr>
            <w:cnfStyle w:val="001000000000" w:firstRow="0" w:lastRow="0" w:firstColumn="1" w:lastColumn="0" w:oddVBand="0" w:evenVBand="0" w:oddHBand="0" w:evenHBand="0" w:firstRowFirstColumn="0" w:firstRowLastColumn="0" w:lastRowFirstColumn="0" w:lastRowLastColumn="0"/>
            <w:tcW w:w="2972" w:type="dxa"/>
            <w:shd w:val="clear" w:color="auto" w:fill="E3F7FE"/>
          </w:tcPr>
          <w:p w14:paraId="2EEEFE1F" w14:textId="57BFF4C8" w:rsidR="00431A4C" w:rsidRPr="00E03467" w:rsidRDefault="00431A4C" w:rsidP="00660319">
            <w:pPr>
              <w:jc w:val="left"/>
              <w:rPr>
                <w:sz w:val="18"/>
              </w:rPr>
            </w:pPr>
            <w:r w:rsidRPr="00E03467">
              <w:rPr>
                <w:sz w:val="18"/>
              </w:rPr>
              <w:t>Lysstofrør</w:t>
            </w:r>
          </w:p>
        </w:tc>
        <w:tc>
          <w:tcPr>
            <w:tcW w:w="3119" w:type="dxa"/>
          </w:tcPr>
          <w:p w14:paraId="2197C9D3" w14:textId="576AFB97" w:rsidR="00431A4C" w:rsidRPr="00DE039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E0395">
              <w:rPr>
                <w:sz w:val="18"/>
                <w:szCs w:val="18"/>
              </w:rPr>
              <w:t>Opbevares i en fast beholder.</w:t>
            </w:r>
          </w:p>
        </w:tc>
        <w:tc>
          <w:tcPr>
            <w:tcW w:w="3538" w:type="dxa"/>
          </w:tcPr>
          <w:p w14:paraId="631B305C" w14:textId="2A7853D0" w:rsidR="00431A4C" w:rsidRPr="00DE0395" w:rsidRDefault="00431A4C" w:rsidP="00DB4067">
            <w:pPr>
              <w:cnfStyle w:val="000000000000" w:firstRow="0" w:lastRow="0" w:firstColumn="0" w:lastColumn="0" w:oddVBand="0" w:evenVBand="0" w:oddHBand="0" w:evenHBand="0" w:firstRowFirstColumn="0" w:firstRowLastColumn="0" w:lastRowFirstColumn="0" w:lastRowLastColumn="0"/>
              <w:rPr>
                <w:sz w:val="18"/>
                <w:szCs w:val="18"/>
              </w:rPr>
            </w:pPr>
            <w:r w:rsidRPr="00DE0395">
              <w:rPr>
                <w:sz w:val="18"/>
                <w:szCs w:val="18"/>
              </w:rPr>
              <w:t>Afleveres på genbrugsstation.</w:t>
            </w:r>
          </w:p>
        </w:tc>
      </w:tr>
    </w:tbl>
    <w:p w14:paraId="619FD021" w14:textId="0A33153E" w:rsidR="00B452A9" w:rsidRDefault="00B452A9" w:rsidP="00B452A9">
      <w:pPr>
        <w:rPr>
          <w:highlight w:val="yellow"/>
        </w:rPr>
      </w:pPr>
    </w:p>
    <w:p w14:paraId="4EC77831" w14:textId="7FC8F28E" w:rsidR="00E4656B" w:rsidRDefault="00E4656B" w:rsidP="00B452A9">
      <w:r w:rsidRPr="00DE0395">
        <w:t xml:space="preserve">Der henvises desuden til </w:t>
      </w:r>
      <w:r w:rsidR="00DE0395" w:rsidRPr="00DE0395">
        <w:t>Rebild</w:t>
      </w:r>
      <w:r w:rsidR="00576B6E" w:rsidRPr="00DE0395">
        <w:t xml:space="preserve"> </w:t>
      </w:r>
      <w:r w:rsidRPr="00DE0395">
        <w:t>Kommunes affaldsregulativ for erhvervsaffald.</w:t>
      </w:r>
      <w:r w:rsidRPr="00576B6E">
        <w:t xml:space="preserve"> </w:t>
      </w:r>
    </w:p>
    <w:p w14:paraId="687C1DED" w14:textId="655A1E1B" w:rsidR="00B452A9" w:rsidRPr="001C0365" w:rsidRDefault="00B452A9" w:rsidP="006F4D29">
      <w:pPr>
        <w:pStyle w:val="Overskrift3"/>
      </w:pPr>
      <w:bookmarkStart w:id="123" w:name="_Toc11232496"/>
      <w:bookmarkStart w:id="124" w:name="_Toc11232798"/>
      <w:bookmarkStart w:id="125" w:name="_Toc192441255"/>
      <w:r w:rsidRPr="001C0365">
        <w:t>Olie</w:t>
      </w:r>
      <w:r w:rsidR="00FA333E" w:rsidRPr="001C0365">
        <w:t>-</w:t>
      </w:r>
      <w:r w:rsidRPr="001C0365">
        <w:t xml:space="preserve"> og kemikalie</w:t>
      </w:r>
      <w:r w:rsidR="00FA333E" w:rsidRPr="001C0365">
        <w:t>forbrug</w:t>
      </w:r>
      <w:bookmarkEnd w:id="123"/>
      <w:bookmarkEnd w:id="124"/>
      <w:bookmarkEnd w:id="125"/>
    </w:p>
    <w:p w14:paraId="7659C7CE" w14:textId="279B4CB3" w:rsidR="00FA333E" w:rsidRPr="009C459C" w:rsidRDefault="00FA333E" w:rsidP="0033234C">
      <w:pPr>
        <w:pStyle w:val="Overskrift5"/>
      </w:pPr>
      <w:r w:rsidRPr="009C459C">
        <w:t>Olieforbrug</w:t>
      </w:r>
    </w:p>
    <w:p w14:paraId="5DCD753C" w14:textId="285D002D" w:rsidR="00FA333E" w:rsidRPr="009C459C" w:rsidRDefault="002458A5" w:rsidP="00B452A9">
      <w:r w:rsidRPr="009C459C">
        <w:t>Der anvendes dieselolie til drift af landbrugsmaskiner. Forbruget varierer over året afhængigt af sæson.</w:t>
      </w:r>
    </w:p>
    <w:p w14:paraId="446A21E8" w14:textId="50139987" w:rsidR="00011E56" w:rsidRPr="00011E56" w:rsidRDefault="00FA333E" w:rsidP="00011E56">
      <w:pPr>
        <w:rPr>
          <w:highlight w:val="yellow"/>
        </w:rPr>
      </w:pPr>
      <w:r w:rsidRPr="009C459C">
        <w:t xml:space="preserve">Dieselolie opbevares i en </w:t>
      </w:r>
      <w:r w:rsidR="001C0365" w:rsidRPr="009C459C">
        <w:t xml:space="preserve">tank </w:t>
      </w:r>
      <w:r w:rsidR="00C9494E" w:rsidRPr="009C459C">
        <w:t>ved indgangen til foder</w:t>
      </w:r>
      <w:r w:rsidR="009C459C" w:rsidRPr="009C459C">
        <w:t xml:space="preserve">laden. </w:t>
      </w:r>
      <w:r w:rsidRPr="009C459C">
        <w:t>Tanken er placeret på fast gulv</w:t>
      </w:r>
      <w:r w:rsidR="009C459C" w:rsidRPr="009C459C">
        <w:t xml:space="preserve"> uden afløb.</w:t>
      </w:r>
      <w:r w:rsidR="009C459C">
        <w:t xml:space="preserve"> Lige indenfor døren til </w:t>
      </w:r>
      <w:r w:rsidR="00934DB0">
        <w:t>foderladen er der opsugningsmateriale, som kan anvendes i tilfælde af evt. spild.</w:t>
      </w:r>
    </w:p>
    <w:p w14:paraId="4E27B578" w14:textId="2C91734F" w:rsidR="00FA333E" w:rsidRPr="00FF52E7" w:rsidRDefault="00FA333E" w:rsidP="0033234C">
      <w:pPr>
        <w:pStyle w:val="Overskrift5"/>
      </w:pPr>
      <w:r w:rsidRPr="00FF52E7">
        <w:lastRenderedPageBreak/>
        <w:t>Kemikalieforbrug</w:t>
      </w:r>
    </w:p>
    <w:p w14:paraId="5DD0B2DF" w14:textId="418B6EB9" w:rsidR="00011E56" w:rsidRDefault="00934DB0" w:rsidP="00B452A9">
      <w:r w:rsidRPr="00FF52E7">
        <w:t>Maskinstation står for alt markarbejde. Der bliver ikke opbevaret pesticider på husdyrbruget.</w:t>
      </w:r>
      <w:r w:rsidR="005F2515" w:rsidRPr="00FF52E7">
        <w:t xml:space="preserve"> Sæbe mv. til rengøring af malkeanlægget opbevares på fast bund </w:t>
      </w:r>
      <w:r w:rsidR="00FF52E7" w:rsidRPr="00FF52E7">
        <w:t>uden risiko for forurening.</w:t>
      </w:r>
      <w:bookmarkStart w:id="126" w:name="_Hlk116385576"/>
    </w:p>
    <w:p w14:paraId="24D7C5CB" w14:textId="42AC9087" w:rsidR="00B452A9" w:rsidRPr="001C0365" w:rsidRDefault="00B452A9" w:rsidP="006F4D29">
      <w:pPr>
        <w:pStyle w:val="Overskrift3"/>
      </w:pPr>
      <w:bookmarkStart w:id="127" w:name="_Toc11232497"/>
      <w:bookmarkStart w:id="128" w:name="_Toc11232799"/>
      <w:bookmarkStart w:id="129" w:name="_Toc192441256"/>
      <w:bookmarkEnd w:id="126"/>
      <w:r w:rsidRPr="001C0365">
        <w:t>Energiforbrug</w:t>
      </w:r>
      <w:bookmarkEnd w:id="127"/>
      <w:bookmarkEnd w:id="128"/>
      <w:bookmarkEnd w:id="129"/>
    </w:p>
    <w:p w14:paraId="17761263" w14:textId="48C1F64A" w:rsidR="00B452A9" w:rsidRPr="00FF52E7" w:rsidRDefault="00B452A9" w:rsidP="002458A5">
      <w:r w:rsidRPr="00FF52E7">
        <w:t>Elektricitet anvendes</w:t>
      </w:r>
      <w:r w:rsidR="008E4C2F" w:rsidRPr="00FF52E7">
        <w:t xml:space="preserve"> hovedsageligt</w:t>
      </w:r>
      <w:r w:rsidRPr="00FF52E7">
        <w:t xml:space="preserve"> til malkning, nedkøling af mælk, gyllepumpning samt belysning. Der sker ingen egenproduktion af energi fra vindmølle, biogasanlæg eller andet</w:t>
      </w:r>
      <w:r w:rsidR="002458A5" w:rsidRPr="00FF52E7">
        <w:t>.</w:t>
      </w:r>
    </w:p>
    <w:p w14:paraId="541C56C1" w14:textId="18199B3F" w:rsidR="008E4C2F" w:rsidRPr="0055660F" w:rsidRDefault="008E4C2F" w:rsidP="008E4C2F">
      <w:pPr>
        <w:rPr>
          <w:szCs w:val="20"/>
        </w:rPr>
      </w:pPr>
      <w:r w:rsidRPr="0055660F">
        <w:rPr>
          <w:szCs w:val="20"/>
        </w:rPr>
        <w:t xml:space="preserve">Ud fra normtal estimeres det at energiforbruget vil være på omkring </w:t>
      </w:r>
      <w:r w:rsidR="00A55CF6" w:rsidRPr="0055660F">
        <w:rPr>
          <w:szCs w:val="20"/>
        </w:rPr>
        <w:t>300.000</w:t>
      </w:r>
      <w:r w:rsidRPr="0055660F">
        <w:rPr>
          <w:szCs w:val="20"/>
        </w:rPr>
        <w:t xml:space="preserve"> kWh pr. år.</w:t>
      </w:r>
    </w:p>
    <w:p w14:paraId="3EDDBBE2" w14:textId="66D4B1FC" w:rsidR="008E4C2F" w:rsidRPr="0055660F" w:rsidRDefault="008E4C2F" w:rsidP="0055660F">
      <w:pPr>
        <w:rPr>
          <w:szCs w:val="20"/>
        </w:rPr>
      </w:pPr>
      <w:r w:rsidRPr="0055660F">
        <w:rPr>
          <w:szCs w:val="20"/>
        </w:rPr>
        <w:t>Der er taget flere energibesparende tiltag i brug, bl.a.:</w:t>
      </w:r>
    </w:p>
    <w:p w14:paraId="01F93155" w14:textId="77777777" w:rsidR="0055660F" w:rsidRPr="0055660F" w:rsidRDefault="0055660F" w:rsidP="0055660F">
      <w:pPr>
        <w:pStyle w:val="Listeafsnit"/>
        <w:numPr>
          <w:ilvl w:val="0"/>
          <w:numId w:val="47"/>
        </w:numPr>
        <w:rPr>
          <w:szCs w:val="20"/>
        </w:rPr>
      </w:pPr>
      <w:r w:rsidRPr="0055660F">
        <w:rPr>
          <w:szCs w:val="20"/>
        </w:rPr>
        <w:t xml:space="preserve">Dagslysstyret belysning i staldene. </w:t>
      </w:r>
    </w:p>
    <w:p w14:paraId="4FE62D65" w14:textId="77777777" w:rsidR="0055660F" w:rsidRPr="0055660F" w:rsidRDefault="0055660F" w:rsidP="0055660F">
      <w:pPr>
        <w:pStyle w:val="Listeafsnit"/>
        <w:numPr>
          <w:ilvl w:val="0"/>
          <w:numId w:val="47"/>
        </w:numPr>
        <w:rPr>
          <w:szCs w:val="20"/>
        </w:rPr>
      </w:pPr>
      <w:r w:rsidRPr="0055660F">
        <w:rPr>
          <w:szCs w:val="20"/>
        </w:rPr>
        <w:t>Staldene er med naturlig ventilation og der er derfor ikke energiforbrug til dette.</w:t>
      </w:r>
    </w:p>
    <w:p w14:paraId="4C685947" w14:textId="77777777" w:rsidR="0055660F" w:rsidRPr="0055660F" w:rsidRDefault="0055660F" w:rsidP="0055660F">
      <w:pPr>
        <w:pStyle w:val="Listeafsnit"/>
        <w:numPr>
          <w:ilvl w:val="0"/>
          <w:numId w:val="47"/>
        </w:numPr>
        <w:rPr>
          <w:szCs w:val="20"/>
        </w:rPr>
      </w:pPr>
      <w:r w:rsidRPr="0055660F">
        <w:rPr>
          <w:szCs w:val="20"/>
        </w:rPr>
        <w:t>Udendørs belysning er dagslysstyret eller med bevægelsessensorer</w:t>
      </w:r>
    </w:p>
    <w:p w14:paraId="5A35E49D" w14:textId="77777777" w:rsidR="0055660F" w:rsidRPr="0055660F" w:rsidRDefault="0055660F" w:rsidP="0055660F">
      <w:pPr>
        <w:pStyle w:val="Listeafsnit"/>
        <w:numPr>
          <w:ilvl w:val="0"/>
          <w:numId w:val="47"/>
        </w:numPr>
        <w:rPr>
          <w:szCs w:val="20"/>
        </w:rPr>
      </w:pPr>
      <w:r w:rsidRPr="0055660F">
        <w:rPr>
          <w:szCs w:val="20"/>
        </w:rPr>
        <w:t>Der er etableret varmegenvinding i forbindelse med mælkenedkølingen. Der anvendes almindelig rillekøling af mælken (</w:t>
      </w:r>
      <w:proofErr w:type="spellStart"/>
      <w:r w:rsidRPr="0055660F">
        <w:rPr>
          <w:szCs w:val="20"/>
        </w:rPr>
        <w:t>forkøling</w:t>
      </w:r>
      <w:proofErr w:type="spellEnd"/>
      <w:r w:rsidRPr="0055660F">
        <w:rPr>
          <w:szCs w:val="20"/>
        </w:rPr>
        <w:t xml:space="preserve">). Dette vand genanvendes til drikkevand til køerne. Mælken køles yderligere ned vha. </w:t>
      </w:r>
      <w:proofErr w:type="spellStart"/>
      <w:r w:rsidRPr="0055660F">
        <w:rPr>
          <w:szCs w:val="20"/>
        </w:rPr>
        <w:t>isbank</w:t>
      </w:r>
      <w:proofErr w:type="spellEnd"/>
      <w:r w:rsidRPr="0055660F">
        <w:rPr>
          <w:szCs w:val="20"/>
        </w:rPr>
        <w:t xml:space="preserve">, dvs. en kompressor laver is, som køler mælken til 4°. Varmen fra kompressoren anvendes til at opvarme forbrugsvand og stuehus, samt kontoret i </w:t>
      </w:r>
      <w:proofErr w:type="spellStart"/>
      <w:r w:rsidRPr="0055660F">
        <w:rPr>
          <w:szCs w:val="20"/>
        </w:rPr>
        <w:t>driftbygningen</w:t>
      </w:r>
      <w:proofErr w:type="spellEnd"/>
      <w:r w:rsidRPr="0055660F">
        <w:rPr>
          <w:szCs w:val="20"/>
        </w:rPr>
        <w:t>.</w:t>
      </w:r>
    </w:p>
    <w:p w14:paraId="6090437C" w14:textId="77777777" w:rsidR="0055660F" w:rsidRPr="0055660F" w:rsidRDefault="0055660F" w:rsidP="0055660F">
      <w:pPr>
        <w:pStyle w:val="Listeafsnit"/>
        <w:numPr>
          <w:ilvl w:val="0"/>
          <w:numId w:val="47"/>
        </w:numPr>
        <w:rPr>
          <w:szCs w:val="20"/>
        </w:rPr>
      </w:pPr>
      <w:r w:rsidRPr="0055660F">
        <w:rPr>
          <w:szCs w:val="20"/>
        </w:rPr>
        <w:t>Som supplement til ovennævnte anlæg har ansøger et jordvarmeanlæg.</w:t>
      </w:r>
    </w:p>
    <w:p w14:paraId="70DA196D" w14:textId="77777777" w:rsidR="0055660F" w:rsidRPr="0055660F" w:rsidRDefault="0055660F" w:rsidP="0055660F">
      <w:pPr>
        <w:pStyle w:val="Listeafsnit"/>
        <w:numPr>
          <w:ilvl w:val="0"/>
          <w:numId w:val="47"/>
        </w:numPr>
        <w:rPr>
          <w:szCs w:val="20"/>
        </w:rPr>
      </w:pPr>
      <w:r w:rsidRPr="0055660F">
        <w:rPr>
          <w:szCs w:val="20"/>
        </w:rPr>
        <w:t>Vakuumpumpen til malkeanlægget er frekvensstyret og derved energibesparende.</w:t>
      </w:r>
    </w:p>
    <w:p w14:paraId="2A89C28C" w14:textId="7A0E5B83" w:rsidR="0055660F" w:rsidRPr="0055660F" w:rsidRDefault="0055660F" w:rsidP="0055660F">
      <w:pPr>
        <w:pStyle w:val="Listeafsnit"/>
        <w:numPr>
          <w:ilvl w:val="0"/>
          <w:numId w:val="47"/>
        </w:numPr>
        <w:rPr>
          <w:szCs w:val="20"/>
        </w:rPr>
      </w:pPr>
      <w:r w:rsidRPr="0055660F">
        <w:rPr>
          <w:szCs w:val="20"/>
        </w:rPr>
        <w:t>Logistikken i forbindelse med afhentning af foder til blandeanlæg, er indrettet så afstanden giver færrest muligt driftstimer, hvilket minimerer energiforbruget.</w:t>
      </w:r>
    </w:p>
    <w:p w14:paraId="7C359758" w14:textId="77777777" w:rsidR="008E4C2F" w:rsidRPr="0055660F" w:rsidRDefault="008E4C2F" w:rsidP="008E4C2F">
      <w:pPr>
        <w:pStyle w:val="Listeafsnit"/>
        <w:numPr>
          <w:ilvl w:val="0"/>
          <w:numId w:val="39"/>
        </w:numPr>
        <w:rPr>
          <w:szCs w:val="20"/>
        </w:rPr>
      </w:pPr>
      <w:r w:rsidRPr="0055660F">
        <w:rPr>
          <w:szCs w:val="20"/>
        </w:rPr>
        <w:t>LED belysning i staldene</w:t>
      </w:r>
    </w:p>
    <w:p w14:paraId="4DAC1CE8" w14:textId="77777777" w:rsidR="008E4C2F" w:rsidRPr="0055660F" w:rsidRDefault="008E4C2F" w:rsidP="008E4C2F">
      <w:pPr>
        <w:pStyle w:val="Listeafsnit"/>
        <w:numPr>
          <w:ilvl w:val="0"/>
          <w:numId w:val="39"/>
        </w:numPr>
        <w:rPr>
          <w:szCs w:val="20"/>
        </w:rPr>
      </w:pPr>
      <w:r w:rsidRPr="0055660F">
        <w:rPr>
          <w:szCs w:val="20"/>
        </w:rPr>
        <w:t>Staldene er med naturlig ventilation</w:t>
      </w:r>
    </w:p>
    <w:p w14:paraId="7F85A313" w14:textId="77777777" w:rsidR="008E4C2F" w:rsidRPr="0055660F" w:rsidRDefault="008E4C2F" w:rsidP="008E4C2F">
      <w:pPr>
        <w:pStyle w:val="Listeafsnit"/>
        <w:numPr>
          <w:ilvl w:val="0"/>
          <w:numId w:val="39"/>
        </w:numPr>
        <w:rPr>
          <w:szCs w:val="20"/>
        </w:rPr>
      </w:pPr>
      <w:r w:rsidRPr="0055660F">
        <w:rPr>
          <w:szCs w:val="20"/>
        </w:rPr>
        <w:t>Serviceaftaler på malkeanlæg, traktor, foderblander og minilæsser</w:t>
      </w:r>
    </w:p>
    <w:p w14:paraId="306D0B4D" w14:textId="77C1EEC0" w:rsidR="00DB4067" w:rsidRPr="003F3286" w:rsidRDefault="00DB4067" w:rsidP="00DB4067">
      <w:pPr>
        <w:pStyle w:val="Overskrift4"/>
      </w:pPr>
      <w:r w:rsidRPr="003F3286">
        <w:t>Vurdering af energiforbrug</w:t>
      </w:r>
    </w:p>
    <w:p w14:paraId="105CF78E" w14:textId="6295BA80" w:rsidR="00367066" w:rsidRPr="003F3286" w:rsidRDefault="00367066" w:rsidP="00367066">
      <w:r w:rsidRPr="003F3286">
        <w:t>I malkekvægproduktion ligger mulighederne for at spare på energi primært indenfor områderne nedkøling af mælk og belysning. Der anvendes oftest ikke energi på opvarmning eller ventilation af staldene.</w:t>
      </w:r>
    </w:p>
    <w:p w14:paraId="453CF5A2" w14:textId="397F862B" w:rsidR="00E2478B" w:rsidRDefault="00E2478B" w:rsidP="00E2478B">
      <w:r w:rsidRPr="003F3286">
        <w:t>Husdyrbrugets klimapåvirkning mindskes ved at minimere elforbruget. Det vurderes, at husdyrbruget har fokus på energi, og at der anvendes energibesparende tiltag, bl.a. i form af LED belysning, frekvensstyring af vakuumpumpe og mælkepumpe, serviceaftaler til at sikre optimal drift, varmegenanvendelse fra mælkekøling samt opvarmning af stuehus via varmen fra gyllekøling.</w:t>
      </w:r>
    </w:p>
    <w:p w14:paraId="12FF432B" w14:textId="3538EA44" w:rsidR="00B452A9" w:rsidRPr="001843F4" w:rsidRDefault="00B452A9" w:rsidP="006F4D29">
      <w:pPr>
        <w:pStyle w:val="Overskrift3"/>
      </w:pPr>
      <w:bookmarkStart w:id="130" w:name="_Toc11232498"/>
      <w:bookmarkStart w:id="131" w:name="_Toc11232800"/>
      <w:bookmarkStart w:id="132" w:name="_Toc192441257"/>
      <w:r w:rsidRPr="001843F4">
        <w:t>Vandforbrug</w:t>
      </w:r>
      <w:bookmarkEnd w:id="130"/>
      <w:bookmarkEnd w:id="131"/>
      <w:r w:rsidR="00E211D7">
        <w:t xml:space="preserve"> og påvirkning af vandressourcen</w:t>
      </w:r>
      <w:bookmarkEnd w:id="132"/>
    </w:p>
    <w:p w14:paraId="700424D0" w14:textId="1137EC39" w:rsidR="0049341E" w:rsidRDefault="00B452A9" w:rsidP="00B452A9">
      <w:pPr>
        <w:pStyle w:val="Citat"/>
        <w:rPr>
          <w:i w:val="0"/>
        </w:rPr>
      </w:pPr>
      <w:r w:rsidRPr="003F3286">
        <w:rPr>
          <w:i w:val="0"/>
        </w:rPr>
        <w:t xml:space="preserve">Stalden forsynes af vand fra </w:t>
      </w:r>
      <w:r w:rsidR="001843F4" w:rsidRPr="003F3286">
        <w:rPr>
          <w:i w:val="0"/>
        </w:rPr>
        <w:t>egen boring</w:t>
      </w:r>
      <w:r w:rsidRPr="003F3286">
        <w:rPr>
          <w:i w:val="0"/>
        </w:rPr>
        <w:t xml:space="preserve">. </w:t>
      </w:r>
      <w:r w:rsidR="00331590" w:rsidRPr="003F3286">
        <w:rPr>
          <w:i w:val="0"/>
        </w:rPr>
        <w:t xml:space="preserve">Det </w:t>
      </w:r>
      <w:r w:rsidR="0049341E" w:rsidRPr="003F3286">
        <w:rPr>
          <w:i w:val="0"/>
        </w:rPr>
        <w:t xml:space="preserve">estimeres at vandforbruget vil være ca. </w:t>
      </w:r>
      <w:r w:rsidR="003F3286" w:rsidRPr="003F3286">
        <w:rPr>
          <w:i w:val="0"/>
        </w:rPr>
        <w:t>28.000</w:t>
      </w:r>
      <w:r w:rsidR="0049341E" w:rsidRPr="003F3286">
        <w:rPr>
          <w:i w:val="0"/>
        </w:rPr>
        <w:t xml:space="preserve"> m</w:t>
      </w:r>
      <w:r w:rsidR="0049341E" w:rsidRPr="003F3286">
        <w:rPr>
          <w:i w:val="0"/>
          <w:vertAlign w:val="superscript"/>
        </w:rPr>
        <w:t>3</w:t>
      </w:r>
      <w:r w:rsidR="0049341E" w:rsidRPr="003F3286">
        <w:rPr>
          <w:i w:val="0"/>
        </w:rPr>
        <w:t>/år</w:t>
      </w:r>
      <w:r w:rsidR="004F2FF1" w:rsidRPr="003F3286">
        <w:rPr>
          <w:rStyle w:val="Fodnotehenvisning"/>
          <w:i w:val="0"/>
        </w:rPr>
        <w:footnoteReference w:id="6"/>
      </w:r>
      <w:r w:rsidR="0049341E" w:rsidRPr="003F3286">
        <w:rPr>
          <w:i w:val="0"/>
        </w:rPr>
        <w:t>.</w:t>
      </w:r>
    </w:p>
    <w:p w14:paraId="79F598E7" w14:textId="77777777" w:rsidR="007B56B8" w:rsidRPr="00D718AF" w:rsidRDefault="007B56B8" w:rsidP="007B56B8">
      <w:bookmarkStart w:id="133" w:name="_Hlk66807629"/>
      <w:r w:rsidRPr="00D718AF">
        <w:t>Husdyrbrugets vandforbrug søges begrænset via nedenstående tiltag:</w:t>
      </w:r>
    </w:p>
    <w:p w14:paraId="4A7D6D63" w14:textId="77777777" w:rsidR="007B56B8" w:rsidRPr="00D718AF" w:rsidRDefault="007B56B8" w:rsidP="007B56B8">
      <w:pPr>
        <w:pStyle w:val="Listeafsnit"/>
        <w:numPr>
          <w:ilvl w:val="0"/>
          <w:numId w:val="4"/>
        </w:numPr>
      </w:pPr>
      <w:r w:rsidRPr="00D718AF">
        <w:t>Dagligt eftersyn af vandkopper/ventiler samt kar.</w:t>
      </w:r>
    </w:p>
    <w:p w14:paraId="48DA5A30" w14:textId="77777777" w:rsidR="007B56B8" w:rsidRPr="00D718AF" w:rsidRDefault="007B56B8" w:rsidP="007B56B8">
      <w:pPr>
        <w:pStyle w:val="Listeafsnit"/>
        <w:numPr>
          <w:ilvl w:val="0"/>
          <w:numId w:val="4"/>
        </w:numPr>
      </w:pPr>
      <w:r w:rsidRPr="00D718AF">
        <w:t>Vaskevand fra rengøring af mælketank og malkeanlæg genanvendes til vask af malkestalden.</w:t>
      </w:r>
    </w:p>
    <w:p w14:paraId="7BC2BA80" w14:textId="2CA79028" w:rsidR="007B56B8" w:rsidRPr="00D718AF" w:rsidRDefault="00C71F19" w:rsidP="007B56B8">
      <w:pPr>
        <w:pStyle w:val="Listeafsnit"/>
        <w:numPr>
          <w:ilvl w:val="0"/>
          <w:numId w:val="4"/>
        </w:numPr>
      </w:pPr>
      <w:r w:rsidRPr="00D718AF">
        <w:t xml:space="preserve">Vand fra </w:t>
      </w:r>
      <w:proofErr w:type="spellStart"/>
      <w:r w:rsidRPr="00D718AF">
        <w:t>forkøling</w:t>
      </w:r>
      <w:proofErr w:type="spellEnd"/>
      <w:r w:rsidRPr="00D718AF">
        <w:t xml:space="preserve"> af mælken anvendes til drikkevand </w:t>
      </w:r>
      <w:r w:rsidR="00D718AF" w:rsidRPr="00D718AF">
        <w:t>og/</w:t>
      </w:r>
      <w:r w:rsidRPr="00D718AF">
        <w:t>eller vask af malkestald.</w:t>
      </w:r>
    </w:p>
    <w:p w14:paraId="7879C33F" w14:textId="77777777" w:rsidR="007B56B8" w:rsidRPr="00D718AF" w:rsidRDefault="007B56B8" w:rsidP="007B56B8">
      <w:pPr>
        <w:pStyle w:val="Listeafsnit"/>
        <w:numPr>
          <w:ilvl w:val="0"/>
          <w:numId w:val="4"/>
        </w:numPr>
      </w:pPr>
      <w:r w:rsidRPr="00D718AF">
        <w:t>Evt. lækager identificeres og repareres hurtigst muligt.</w:t>
      </w:r>
    </w:p>
    <w:bookmarkEnd w:id="133"/>
    <w:p w14:paraId="32CC7717" w14:textId="21649319" w:rsidR="00DB4067" w:rsidRPr="0009143B" w:rsidRDefault="00DB4067" w:rsidP="0033234C">
      <w:pPr>
        <w:pStyle w:val="Overskrift5"/>
      </w:pPr>
      <w:r w:rsidRPr="0009143B">
        <w:t>Spildevand</w:t>
      </w:r>
    </w:p>
    <w:p w14:paraId="690176B5" w14:textId="2C733EA1" w:rsidR="00DB4067" w:rsidRDefault="00DB4067" w:rsidP="00DB4067">
      <w:r w:rsidRPr="00447025">
        <w:t xml:space="preserve">Tagvand nedsives </w:t>
      </w:r>
      <w:r w:rsidR="0009143B" w:rsidRPr="00447025">
        <w:t>via sivedræn</w:t>
      </w:r>
      <w:r w:rsidR="00B72082" w:rsidRPr="00447025">
        <w:t>/faskine</w:t>
      </w:r>
      <w:r w:rsidR="0009143B" w:rsidRPr="00447025">
        <w:t xml:space="preserve"> på marken </w:t>
      </w:r>
      <w:r w:rsidR="00B72082" w:rsidRPr="00447025">
        <w:t>omkring husdyrbruget</w:t>
      </w:r>
      <w:r w:rsidRPr="00447025">
        <w:t xml:space="preserve">. Spildevand fra stald og mælkerum bliver opsamlet i </w:t>
      </w:r>
      <w:r w:rsidR="00B72082" w:rsidRPr="00447025">
        <w:t>husdyrbrugets</w:t>
      </w:r>
      <w:r w:rsidRPr="00447025">
        <w:t xml:space="preserve"> gyllesystem. Vand fra ensilageplads</w:t>
      </w:r>
      <w:r w:rsidR="0009143B" w:rsidRPr="00447025">
        <w:t xml:space="preserve">en </w:t>
      </w:r>
      <w:r w:rsidRPr="00447025">
        <w:t>udspredes på marken</w:t>
      </w:r>
      <w:r w:rsidR="0009143B" w:rsidRPr="00447025">
        <w:t xml:space="preserve"> </w:t>
      </w:r>
      <w:r w:rsidR="00447025" w:rsidRPr="00447025">
        <w:t>vest</w:t>
      </w:r>
      <w:r w:rsidR="0009143B" w:rsidRPr="00447025">
        <w:t xml:space="preserve"> for </w:t>
      </w:r>
      <w:r w:rsidR="00447025" w:rsidRPr="00447025">
        <w:t>husdyrbruget</w:t>
      </w:r>
      <w:r w:rsidRPr="00447025">
        <w:t xml:space="preserve"> via </w:t>
      </w:r>
      <w:proofErr w:type="spellStart"/>
      <w:r w:rsidR="0009143B" w:rsidRPr="00447025">
        <w:t>udsprinklings</w:t>
      </w:r>
      <w:r w:rsidRPr="00447025">
        <w:t>anlæg</w:t>
      </w:r>
      <w:proofErr w:type="spellEnd"/>
      <w:r w:rsidRPr="00447025">
        <w:t xml:space="preserve">. </w:t>
      </w:r>
      <w:r w:rsidR="00447025">
        <w:t>Der er dog lavet en foranstaltning, så vandet fra ensilagepladserne kan løbe til gyllesystemet når det ikke kan sprinkles ud</w:t>
      </w:r>
      <w:r w:rsidR="00265E2B">
        <w:t xml:space="preserve"> (når marken er frossen, snedækket eller vandmættet).</w:t>
      </w:r>
    </w:p>
    <w:p w14:paraId="4E251CE0" w14:textId="5ABB571E" w:rsidR="00845E60" w:rsidRDefault="00845E60" w:rsidP="00DB4067">
      <w:r>
        <w:t xml:space="preserve">Afløb, der er koblet på dette </w:t>
      </w:r>
      <w:r w:rsidR="008D07FB">
        <w:t>anlæg,</w:t>
      </w:r>
      <w:r>
        <w:t xml:space="preserve"> fremgår af figuren herunder.</w:t>
      </w:r>
      <w:r w:rsidR="00EC5132">
        <w:t xml:space="preserve"> Vandet pumpes fra </w:t>
      </w:r>
      <w:r w:rsidR="009A596C">
        <w:t xml:space="preserve">beholderen til sprinklerne på marken </w:t>
      </w:r>
      <w:r w:rsidR="005C6CF6">
        <w:t>nord og vest for beholderen. Der er en stationær sprinkler og en flytbar sprinkler.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D07FB" w14:paraId="66117E33" w14:textId="77777777" w:rsidTr="00BF4536">
        <w:tc>
          <w:tcPr>
            <w:tcW w:w="9629" w:type="dxa"/>
          </w:tcPr>
          <w:p w14:paraId="1460F130" w14:textId="25CDE5CF" w:rsidR="008D07FB" w:rsidRDefault="008D07FB" w:rsidP="00DB4067">
            <w:r w:rsidRPr="008D07FB">
              <w:rPr>
                <w:noProof/>
              </w:rPr>
              <w:lastRenderedPageBreak/>
              <w:drawing>
                <wp:inline distT="0" distB="0" distL="0" distR="0" wp14:anchorId="66F5FD87" wp14:editId="060C2141">
                  <wp:extent cx="6120765" cy="5606415"/>
                  <wp:effectExtent l="0" t="0" r="0" b="0"/>
                  <wp:docPr id="35520576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05765" name=""/>
                          <pic:cNvPicPr/>
                        </pic:nvPicPr>
                        <pic:blipFill>
                          <a:blip r:embed="rId40"/>
                          <a:stretch>
                            <a:fillRect/>
                          </a:stretch>
                        </pic:blipFill>
                        <pic:spPr>
                          <a:xfrm>
                            <a:off x="0" y="0"/>
                            <a:ext cx="6120765" cy="5606415"/>
                          </a:xfrm>
                          <a:prstGeom prst="rect">
                            <a:avLst/>
                          </a:prstGeom>
                        </pic:spPr>
                      </pic:pic>
                    </a:graphicData>
                  </a:graphic>
                </wp:inline>
              </w:drawing>
            </w:r>
          </w:p>
        </w:tc>
      </w:tr>
      <w:tr w:rsidR="008D07FB" w14:paraId="0F5295AC" w14:textId="77777777" w:rsidTr="00BF4536">
        <w:tc>
          <w:tcPr>
            <w:tcW w:w="9629" w:type="dxa"/>
          </w:tcPr>
          <w:p w14:paraId="48235A78" w14:textId="2AA648E0" w:rsidR="008D07FB" w:rsidRPr="008D07FB" w:rsidRDefault="00EC5132" w:rsidP="00DB4067">
            <w:pPr>
              <w:rPr>
                <w:sz w:val="16"/>
                <w:szCs w:val="16"/>
              </w:rPr>
            </w:pPr>
            <w:r>
              <w:rPr>
                <w:sz w:val="16"/>
                <w:szCs w:val="16"/>
              </w:rPr>
              <w:t xml:space="preserve">Vandledninger til </w:t>
            </w:r>
            <w:proofErr w:type="spellStart"/>
            <w:r>
              <w:rPr>
                <w:sz w:val="16"/>
                <w:szCs w:val="16"/>
              </w:rPr>
              <w:t>udsprinklingsanlæggets</w:t>
            </w:r>
            <w:proofErr w:type="spellEnd"/>
            <w:r>
              <w:rPr>
                <w:sz w:val="16"/>
                <w:szCs w:val="16"/>
              </w:rPr>
              <w:t xml:space="preserve"> beholder. </w:t>
            </w:r>
            <w:r w:rsidR="008D07FB">
              <w:rPr>
                <w:sz w:val="16"/>
                <w:szCs w:val="16"/>
              </w:rPr>
              <w:t xml:space="preserve">A, viser </w:t>
            </w:r>
            <w:r w:rsidR="00BF4536">
              <w:rPr>
                <w:sz w:val="16"/>
                <w:szCs w:val="16"/>
              </w:rPr>
              <w:t>afløb. Den blå streg viser forbindelsen mellem afløb og til beholderen med vand.</w:t>
            </w:r>
            <w:r>
              <w:rPr>
                <w:sz w:val="16"/>
                <w:szCs w:val="16"/>
              </w:rPr>
              <w:t xml:space="preserve"> </w:t>
            </w:r>
          </w:p>
        </w:tc>
      </w:tr>
    </w:tbl>
    <w:p w14:paraId="184C4919" w14:textId="77777777" w:rsidR="00EC5132" w:rsidRDefault="00EC5132" w:rsidP="00DB4067"/>
    <w:p w14:paraId="6C98FD92" w14:textId="2333E105" w:rsidR="000C3DED" w:rsidRPr="00265E2B" w:rsidRDefault="000C3DED" w:rsidP="00DB4067">
      <w:r w:rsidRPr="00265E2B">
        <w:t>I forbindelse med byggeansøgningen vil der blive indsendt en ansøgning om udledning af vandet fra staldanlæggets tagflader. Vandet forventes nedsivet via faskine eller lignende. Placeringen og dimensionering af et sådant anlæg fastlægges i forbindelse med projektets udførelse.</w:t>
      </w:r>
    </w:p>
    <w:p w14:paraId="7957A319" w14:textId="51103840" w:rsidR="00DB4067" w:rsidRPr="003108C6" w:rsidRDefault="00DB4067" w:rsidP="00DB4067">
      <w:pPr>
        <w:pStyle w:val="Overskrift4"/>
      </w:pPr>
      <w:r w:rsidRPr="003108C6">
        <w:t>Vurdering af vandforbrug og påvirkning af vandressourcen</w:t>
      </w:r>
    </w:p>
    <w:p w14:paraId="05BD6984" w14:textId="0856EE6E" w:rsidR="007B56B8" w:rsidRPr="003108C6" w:rsidRDefault="00077164" w:rsidP="00DB4067">
      <w:r w:rsidRPr="003108C6">
        <w:t>Det vurderes at h</w:t>
      </w:r>
      <w:r w:rsidR="007B56B8" w:rsidRPr="003108C6">
        <w:t xml:space="preserve">usdyrbruget har foretaget foranstaltninger for at </w:t>
      </w:r>
      <w:r w:rsidRPr="003108C6">
        <w:t xml:space="preserve">mindske vandforbruget. Der er bl.a. fokus på </w:t>
      </w:r>
      <w:r w:rsidR="007B56B8" w:rsidRPr="003108C6">
        <w:t>genanvendelse af vaskevand</w:t>
      </w:r>
      <w:r w:rsidR="003108C6" w:rsidRPr="003108C6">
        <w:t>, kølevand</w:t>
      </w:r>
      <w:r w:rsidRPr="003108C6">
        <w:t xml:space="preserve"> og minimering af spild</w:t>
      </w:r>
      <w:r w:rsidR="007B56B8" w:rsidRPr="003108C6">
        <w:t xml:space="preserve">. </w:t>
      </w:r>
    </w:p>
    <w:p w14:paraId="2EA7619E" w14:textId="6B5AC3EB" w:rsidR="00DB4067" w:rsidRPr="00B95ED2" w:rsidRDefault="007B56B8" w:rsidP="00DB4067">
      <w:pPr>
        <w:rPr>
          <w:rStyle w:val="Svaghenvisning"/>
          <w:smallCaps w:val="0"/>
          <w:color w:val="auto"/>
          <w:u w:val="none"/>
        </w:rPr>
      </w:pPr>
      <w:r w:rsidRPr="003108C6">
        <w:t>De generelle regler sørger for at minimere risikoen for forurening af vandressourcen</w:t>
      </w:r>
      <w:r w:rsidR="00077164" w:rsidRPr="003108C6">
        <w:t xml:space="preserve">. Ligeledes håndteres </w:t>
      </w:r>
      <w:r w:rsidR="00077164" w:rsidRPr="003108C6">
        <w:rPr>
          <w:rStyle w:val="Svaghenvisning"/>
          <w:smallCaps w:val="0"/>
          <w:color w:val="auto"/>
          <w:u w:val="none"/>
        </w:rPr>
        <w:t xml:space="preserve">overfladevand og restvand på en forsvarlig måde efter reglerne i </w:t>
      </w:r>
      <w:r w:rsidR="0033234C" w:rsidRPr="003108C6">
        <w:rPr>
          <w:rStyle w:val="Svaghenvisning"/>
          <w:smallCaps w:val="0"/>
          <w:color w:val="auto"/>
          <w:u w:val="none"/>
        </w:rPr>
        <w:t>H</w:t>
      </w:r>
      <w:r w:rsidR="00077164" w:rsidRPr="003108C6">
        <w:rPr>
          <w:rStyle w:val="Svaghenvisning"/>
          <w:smallCaps w:val="0"/>
          <w:color w:val="auto"/>
          <w:u w:val="none"/>
        </w:rPr>
        <w:t>usdyrgødningsbekendtgørelsen.</w:t>
      </w:r>
      <w:r w:rsidR="00077164" w:rsidRPr="00B95ED2">
        <w:rPr>
          <w:rStyle w:val="Svaghenvisning"/>
          <w:smallCaps w:val="0"/>
          <w:color w:val="auto"/>
          <w:u w:val="none"/>
        </w:rPr>
        <w:t xml:space="preserve"> </w:t>
      </w:r>
    </w:p>
    <w:p w14:paraId="23D910CB" w14:textId="464F4C3D" w:rsidR="00E211D7" w:rsidRPr="00B95ED2" w:rsidRDefault="00E211D7" w:rsidP="006F4D29">
      <w:pPr>
        <w:pStyle w:val="Overskrift2"/>
      </w:pPr>
      <w:bookmarkStart w:id="134" w:name="_Ref9586877"/>
      <w:bookmarkStart w:id="135" w:name="_Toc11232501"/>
      <w:bookmarkStart w:id="136" w:name="_Toc11232803"/>
      <w:bookmarkStart w:id="137" w:name="_Toc192441258"/>
      <w:r w:rsidRPr="00B95ED2">
        <w:t>BAT – ammoniak</w:t>
      </w:r>
      <w:bookmarkEnd w:id="137"/>
    </w:p>
    <w:bookmarkEnd w:id="134"/>
    <w:bookmarkEnd w:id="135"/>
    <w:bookmarkEnd w:id="136"/>
    <w:p w14:paraId="5965F271" w14:textId="77777777" w:rsidR="00E211D7" w:rsidRDefault="00E211D7" w:rsidP="00E211D7">
      <w:r w:rsidRPr="00B95ED2">
        <w:t>Ejendommen skal leve</w:t>
      </w:r>
      <w:r w:rsidRPr="004A2052">
        <w:t xml:space="preser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 xml:space="preserve">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w:t>
      </w:r>
      <w:r>
        <w:lastRenderedPageBreak/>
        <w:t>sundhedspåvirkning ammoniak afstedkommer dermed imødegås. Når ammoniakudledningen begrænses, bidrager det også til en generel bedre beskyttelse af ammoniakfølsom natur, da baggrundsbelastninger hertil begrænses.</w:t>
      </w:r>
    </w:p>
    <w:p w14:paraId="66D53EED" w14:textId="6DDC0AC9"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w:t>
      </w:r>
      <w:r w:rsidR="004700C7">
        <w:rPr>
          <w:szCs w:val="20"/>
        </w:rPr>
        <w:t xml:space="preserve"> Både 1. Kostald og 2. Kviestald er der fast drænet gulv med skrabning 12 gange i døgnet, hvilket er BAT.</w:t>
      </w:r>
      <w:r w:rsidR="009D4045">
        <w:rPr>
          <w:szCs w:val="20"/>
        </w:rPr>
        <w:t xml:space="preserve"> I kalvehytterne og i 5. Tyrekalvestald er </w:t>
      </w:r>
      <w:r w:rsidR="00C517B7">
        <w:rPr>
          <w:szCs w:val="20"/>
        </w:rPr>
        <w:t>gulvsystemet dybstrøelse, som også er BAT.</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625ABF48" w:rsidR="00E211D7" w:rsidRPr="00881DF8" w:rsidRDefault="00F5627C" w:rsidP="00312400">
            <w:pPr>
              <w:rPr>
                <w:highlight w:val="yellow"/>
              </w:rPr>
            </w:pPr>
            <w:r w:rsidRPr="00F5627C">
              <w:rPr>
                <w:noProof/>
              </w:rPr>
              <w:drawing>
                <wp:inline distT="0" distB="0" distL="0" distR="0" wp14:anchorId="4E691D06" wp14:editId="318B504A">
                  <wp:extent cx="6120765" cy="1303655"/>
                  <wp:effectExtent l="0" t="0" r="0" b="0"/>
                  <wp:docPr id="6509920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92031" name=""/>
                          <pic:cNvPicPr/>
                        </pic:nvPicPr>
                        <pic:blipFill>
                          <a:blip r:embed="rId41"/>
                          <a:stretch>
                            <a:fillRect/>
                          </a:stretch>
                        </pic:blipFill>
                        <pic:spPr>
                          <a:xfrm>
                            <a:off x="0" y="0"/>
                            <a:ext cx="6120765" cy="1303655"/>
                          </a:xfrm>
                          <a:prstGeom prst="rect">
                            <a:avLst/>
                          </a:prstGeom>
                        </pic:spPr>
                      </pic:pic>
                    </a:graphicData>
                  </a:graphic>
                </wp:inline>
              </w:drawing>
            </w:r>
          </w:p>
        </w:tc>
      </w:tr>
      <w:tr w:rsidR="00E211D7" w:rsidRPr="00881DF8" w14:paraId="5269E894" w14:textId="77777777" w:rsidTr="00873FCD">
        <w:tc>
          <w:tcPr>
            <w:tcW w:w="9628" w:type="dxa"/>
            <w:tcBorders>
              <w:top w:val="single" w:sz="4" w:space="0" w:color="auto"/>
              <w:left w:val="nil"/>
              <w:bottom w:val="nil"/>
              <w:right w:val="nil"/>
            </w:tcBorders>
            <w:vAlign w:val="center"/>
          </w:tcPr>
          <w:p w14:paraId="7D416FC6" w14:textId="77777777" w:rsidR="00E211D7" w:rsidRPr="00CF3B81" w:rsidRDefault="00E211D7" w:rsidP="00015480">
            <w:pPr>
              <w:spacing w:after="120"/>
              <w:jc w:val="left"/>
              <w:rPr>
                <w:sz w:val="16"/>
                <w:szCs w:val="16"/>
              </w:rPr>
            </w:pPr>
            <w:r w:rsidRPr="00CF3B81">
              <w:rPr>
                <w:sz w:val="16"/>
                <w:szCs w:val="16"/>
              </w:rPr>
              <w:t>Den samlede BAT beregning fra husdyrgodkendelse.dk</w:t>
            </w:r>
          </w:p>
        </w:tc>
      </w:tr>
    </w:tbl>
    <w:p w14:paraId="07CCA06E" w14:textId="77777777" w:rsidR="00BD6579" w:rsidRPr="00EB70E1" w:rsidRDefault="00BD6579" w:rsidP="00BD6579">
      <w:r w:rsidRPr="006B535B">
        <w:t>I de nye produktionsarealer etableres der staldsystemer med dybstrøelse, hvilket anses for BAT i nye stalde. Det ansøgte overholder derved BAT-krav for ammoniakemissionen.</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32D2B63C" w:rsidR="00E211D7" w:rsidRPr="00881DF8" w:rsidRDefault="00E915E9" w:rsidP="00312400">
            <w:pPr>
              <w:rPr>
                <w:highlight w:val="yellow"/>
              </w:rPr>
            </w:pPr>
            <w:r w:rsidRPr="00E915E9">
              <w:rPr>
                <w:noProof/>
              </w:rPr>
              <w:drawing>
                <wp:inline distT="0" distB="0" distL="0" distR="0" wp14:anchorId="58A5D8CA" wp14:editId="6D7A91AD">
                  <wp:extent cx="6120765" cy="2830195"/>
                  <wp:effectExtent l="0" t="0" r="0" b="8255"/>
                  <wp:docPr id="9356138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13808" name=""/>
                          <pic:cNvPicPr/>
                        </pic:nvPicPr>
                        <pic:blipFill>
                          <a:blip r:embed="rId42"/>
                          <a:stretch>
                            <a:fillRect/>
                          </a:stretch>
                        </pic:blipFill>
                        <pic:spPr>
                          <a:xfrm>
                            <a:off x="0" y="0"/>
                            <a:ext cx="6120765" cy="2830195"/>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CF3B81" w:rsidRDefault="00E211D7" w:rsidP="00015480">
            <w:pPr>
              <w:spacing w:after="120"/>
              <w:rPr>
                <w:sz w:val="16"/>
                <w:szCs w:val="16"/>
              </w:rPr>
            </w:pPr>
            <w:r w:rsidRPr="00CF3B81">
              <w:rPr>
                <w:sz w:val="16"/>
                <w:szCs w:val="16"/>
              </w:rPr>
              <w:t>Forudsætning for BAT-beregningen (fra husdyrgodkendelse.dk)</w:t>
            </w:r>
          </w:p>
        </w:tc>
      </w:tr>
    </w:tbl>
    <w:p w14:paraId="5A73A263" w14:textId="77777777" w:rsidR="00813C1D" w:rsidRDefault="00813C1D" w:rsidP="00813C1D">
      <w:pPr>
        <w:rPr>
          <w:i/>
          <w:iCs/>
          <w:color w:val="4F81BD" w:themeColor="accent1"/>
          <w:szCs w:val="20"/>
          <w:highlight w:val="yellow"/>
        </w:rPr>
      </w:pPr>
    </w:p>
    <w:p w14:paraId="4BBF4F75" w14:textId="63800592" w:rsidR="00E211D7" w:rsidRPr="00CA3069" w:rsidRDefault="00E211D7" w:rsidP="00E211D7">
      <w:pPr>
        <w:pStyle w:val="Overskrift4"/>
      </w:pPr>
      <w:r w:rsidRPr="00CA3069">
        <w:t xml:space="preserve">Vurdering af BAT – ammoniak </w:t>
      </w:r>
    </w:p>
    <w:p w14:paraId="3934909E" w14:textId="77777777" w:rsidR="00C717B8" w:rsidRPr="00E915E9" w:rsidRDefault="00E211D7" w:rsidP="00C717B8">
      <w:pPr>
        <w:rPr>
          <w:szCs w:val="20"/>
        </w:rPr>
      </w:pPr>
      <w:r w:rsidRPr="00E915E9">
        <w:rPr>
          <w:szCs w:val="20"/>
        </w:rPr>
        <w:t>Det ansøgte overholder BAT-krav for ammoniakemissionen. Det vurderes derfor det at ansøgte lever op til kravet om anvendelse af bedst tilgængelige teknologi for ammoniakemissionen.</w:t>
      </w:r>
      <w:r w:rsidR="00C717B8" w:rsidRPr="00E915E9">
        <w:rPr>
          <w:szCs w:val="20"/>
        </w:rPr>
        <w:t xml:space="preserve"> </w:t>
      </w:r>
    </w:p>
    <w:p w14:paraId="08716E79" w14:textId="24F664F5" w:rsidR="00E211D7" w:rsidRPr="009D7001" w:rsidRDefault="00E211D7" w:rsidP="006F4D29">
      <w:pPr>
        <w:pStyle w:val="Overskrift2"/>
      </w:pPr>
      <w:bookmarkStart w:id="138" w:name="_Toc11232505"/>
      <w:bookmarkStart w:id="139" w:name="_Toc11232807"/>
      <w:bookmarkStart w:id="140" w:name="_Toc192441259"/>
      <w:r w:rsidRPr="009D7001">
        <w:t>Grænseoverskridende virkninger</w:t>
      </w:r>
      <w:bookmarkEnd w:id="138"/>
      <w:bookmarkEnd w:id="139"/>
      <w:bookmarkEnd w:id="140"/>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24ECE947" w:rsidR="00E211D7" w:rsidRDefault="00E211D7" w:rsidP="006F4D29">
      <w:pPr>
        <w:pStyle w:val="Overskrift1"/>
        <w:numPr>
          <w:ilvl w:val="0"/>
          <w:numId w:val="32"/>
        </w:numPr>
      </w:pPr>
      <w:bookmarkStart w:id="141" w:name="_Toc11232499"/>
      <w:bookmarkStart w:id="142" w:name="_Toc11232801"/>
      <w:bookmarkStart w:id="143" w:name="_Toc192441260"/>
      <w:r>
        <w:lastRenderedPageBreak/>
        <w:t>Supplerende miljøkonsekvensvurderinger</w:t>
      </w:r>
      <w:bookmarkEnd w:id="143"/>
      <w:r>
        <w:t xml:space="preserve"> </w:t>
      </w:r>
    </w:p>
    <w:p w14:paraId="22932878" w14:textId="2D755944" w:rsidR="00E211D7" w:rsidRPr="009D7001" w:rsidRDefault="00E211D7" w:rsidP="006F4D29">
      <w:pPr>
        <w:pStyle w:val="Overskrift2"/>
      </w:pPr>
      <w:bookmarkStart w:id="144" w:name="_Toc11232503"/>
      <w:bookmarkStart w:id="145" w:name="_Toc11232805"/>
      <w:bookmarkStart w:id="146" w:name="_Toc192441261"/>
      <w:r w:rsidRPr="009D7001">
        <w:t>Andet om befolkningen og menneskers sundhed</w:t>
      </w:r>
      <w:bookmarkEnd w:id="144"/>
      <w:bookmarkEnd w:id="145"/>
      <w:bookmarkEnd w:id="146"/>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04657107" w:rsidR="00E211D7" w:rsidRPr="006F4D29" w:rsidRDefault="00E211D7" w:rsidP="006F4D29">
      <w:pPr>
        <w:pStyle w:val="Overskrift2"/>
      </w:pPr>
      <w:bookmarkStart w:id="147" w:name="_Toc11232502"/>
      <w:bookmarkStart w:id="148" w:name="_Toc11232804"/>
      <w:bookmarkStart w:id="149" w:name="_Toc192441262"/>
      <w:r w:rsidRPr="006F4D29">
        <w:t>Påvirkning af jordarealer, jordbund</w:t>
      </w:r>
      <w:bookmarkEnd w:id="147"/>
      <w:bookmarkEnd w:id="148"/>
      <w:r w:rsidRPr="006F4D29">
        <w:t xml:space="preserve"> og vand, luft og klima</w:t>
      </w:r>
      <w:bookmarkEnd w:id="149"/>
      <w:r w:rsidR="00172A50" w:rsidRPr="006F4D29">
        <w:t xml:space="preserve"> </w:t>
      </w:r>
    </w:p>
    <w:p w14:paraId="5EC6A39D" w14:textId="77777777" w:rsidR="00172A50" w:rsidRPr="003344C6" w:rsidRDefault="00172A50" w:rsidP="00172A50">
      <w:pPr>
        <w:pStyle w:val="Overskrift5"/>
      </w:pPr>
      <w:r w:rsidRPr="003344C6">
        <w:t>Jordarealer og jordbund</w:t>
      </w:r>
    </w:p>
    <w:p w14:paraId="057F9A6D" w14:textId="1B3EB378" w:rsidR="00172A50" w:rsidRPr="003344C6" w:rsidRDefault="00172A50" w:rsidP="00172A50">
      <w:r w:rsidRPr="003344C6">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F77C7E7" w:rsidR="00172A50" w:rsidRPr="003344C6" w:rsidRDefault="00172A50" w:rsidP="00172A50">
      <w:r w:rsidRPr="003344C6">
        <w:t>Risikoen for påvirkning af jordarealer fra selve anlægget kan primært sættes i forbindelse med opbevaring og håndtering af evt. olier og kemikalier. Dette er nærmere beskrevet i afsnit 2.</w:t>
      </w:r>
      <w:r w:rsidR="003344C6" w:rsidRPr="003344C6">
        <w:t>8</w:t>
      </w:r>
      <w:r w:rsidRPr="003344C6">
        <w:t xml:space="preserve">.3. og vil derfor ikke blive beskrevet yderligere her. Risikoen for udsivning af gødningsstoffer fra anlægget er minimal, da stalde, gyllerør og gyllebeholdere er udført i tætte og stabile materialer. </w:t>
      </w:r>
    </w:p>
    <w:p w14:paraId="0C5F84EF" w14:textId="77777777" w:rsidR="003344C6" w:rsidRPr="005D5949" w:rsidRDefault="003344C6" w:rsidP="003344C6">
      <w:pPr>
        <w:rPr>
          <w:szCs w:val="20"/>
        </w:rPr>
      </w:pPr>
      <w:r w:rsidRPr="005D5949">
        <w:rPr>
          <w:szCs w:val="20"/>
        </w:rPr>
        <w:t>Der vurderes ikke at være risiko for erosion forbundet med det ansøgte projekt.</w:t>
      </w:r>
    </w:p>
    <w:p w14:paraId="2F9D3C08" w14:textId="77777777" w:rsidR="00172A50" w:rsidRPr="003344C6" w:rsidRDefault="00172A50" w:rsidP="00172A50">
      <w:pPr>
        <w:pStyle w:val="Overskrift5"/>
      </w:pPr>
      <w:r w:rsidRPr="003344C6">
        <w:t xml:space="preserve">Vand herunder grund- og overfladevand </w:t>
      </w:r>
    </w:p>
    <w:p w14:paraId="3E14D9DF" w14:textId="35B92B85" w:rsidR="00172A50" w:rsidRPr="003344C6" w:rsidRDefault="00172A50" w:rsidP="00172A50">
      <w:r w:rsidRPr="003344C6">
        <w:t>Vandforbrug og mulighederne for at minimere vandforbruget er beskrevet i afsnittet 2.</w:t>
      </w:r>
      <w:r w:rsidR="003344C6" w:rsidRPr="003344C6">
        <w:t>8</w:t>
      </w:r>
      <w:r w:rsidRPr="003344C6">
        <w:t>.5.</w:t>
      </w:r>
    </w:p>
    <w:p w14:paraId="6FFF7DA7" w14:textId="0DDCD8EA" w:rsidR="00D70E9C" w:rsidRPr="00D72AC1" w:rsidRDefault="00D70E9C" w:rsidP="00D70E9C">
      <w:pPr>
        <w:rPr>
          <w:szCs w:val="20"/>
        </w:rPr>
      </w:pPr>
      <w:r w:rsidRPr="00D72AC1">
        <w:rPr>
          <w:szCs w:val="20"/>
        </w:rPr>
        <w:t xml:space="preserve">Gyllebeholderne kontrolleres regelmæssigt for utætheder og er underlagt beholderkontrol. </w:t>
      </w:r>
      <w:r w:rsidR="0066314D" w:rsidRPr="00D72AC1">
        <w:rPr>
          <w:szCs w:val="20"/>
        </w:rPr>
        <w:t>G</w:t>
      </w:r>
      <w:r w:rsidRPr="00D72AC1">
        <w:rPr>
          <w:szCs w:val="20"/>
        </w:rPr>
        <w:t>yllebeholder</w:t>
      </w:r>
      <w:r w:rsidR="0066314D" w:rsidRPr="00D72AC1">
        <w:rPr>
          <w:szCs w:val="20"/>
        </w:rPr>
        <w:t>ne</w:t>
      </w:r>
      <w:r w:rsidRPr="00D72AC1">
        <w:rPr>
          <w:szCs w:val="20"/>
        </w:rPr>
        <w:t xml:space="preserve"> er placeret mere end 100 meter fra vandløb og søer større end 100 m</w:t>
      </w:r>
      <w:r w:rsidRPr="00D72AC1">
        <w:rPr>
          <w:szCs w:val="20"/>
          <w:vertAlign w:val="superscript"/>
        </w:rPr>
        <w:t>2</w:t>
      </w:r>
      <w:r w:rsidRPr="00D72AC1">
        <w:rPr>
          <w:szCs w:val="20"/>
        </w:rPr>
        <w:t>.</w:t>
      </w:r>
    </w:p>
    <w:p w14:paraId="0F419C6A" w14:textId="6CF7C36E" w:rsidR="00D70E9C" w:rsidRDefault="00D70E9C" w:rsidP="00D70E9C">
      <w:r>
        <w:t xml:space="preserve">Bygningsmassen </w:t>
      </w:r>
      <w:r w:rsidRPr="00BA0FAF">
        <w:t>ligger i</w:t>
      </w:r>
      <w:r w:rsidR="00363EE0" w:rsidRPr="00BA0FAF">
        <w:t xml:space="preserve"> et </w:t>
      </w:r>
      <w:r w:rsidRPr="00BA0FAF">
        <w:t>område for drikkevandsinteresser</w:t>
      </w:r>
      <w:r w:rsidR="00517E61" w:rsidRPr="00BA0FAF">
        <w:t>, men hverken i indvindingsopland indenfor eller udenfor OSD</w:t>
      </w:r>
      <w:r w:rsidR="00BA0FAF" w:rsidRPr="00BA0FAF">
        <w:t xml:space="preserve"> eller i BNBO</w:t>
      </w:r>
      <w:r w:rsidRPr="00BA0FAF">
        <w:t xml:space="preserve">. Forurening af grundvand ved en bygningsmasse sker primært ved en punktforurening, som ikke håndteres </w:t>
      </w:r>
      <w:r>
        <w:t xml:space="preserve">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31A3FA9" w14:textId="4A43A734" w:rsidR="00D70E9C" w:rsidRDefault="00D70E9C" w:rsidP="00D70E9C">
      <w:r>
        <w:t xml:space="preserve">Risiko for punktforurening med olie til jord anses generelt for at være minimal. Skulle der forekomme en punktforurening på jordoverfladen kan denne dog nemt håndteres og der er derfor ingen risiko for punktforurening af grundvand.    </w:t>
      </w:r>
    </w:p>
    <w:p w14:paraId="20D06260" w14:textId="77777777" w:rsidR="00172A50" w:rsidRPr="003C7A7D" w:rsidRDefault="00172A50" w:rsidP="00172A50">
      <w:pPr>
        <w:pStyle w:val="Overskrift5"/>
      </w:pPr>
      <w:r w:rsidRPr="003C7A7D">
        <w:t>Luft og klima</w:t>
      </w:r>
    </w:p>
    <w:p w14:paraId="755ABA2A" w14:textId="41013006" w:rsidR="00172A50" w:rsidRPr="003C7A7D" w:rsidRDefault="00172A50" w:rsidP="00172A50">
      <w:r w:rsidRPr="003C7A7D">
        <w:t>Forurening af luften sker primært gennem ammoniakfordampning og støv fra produktionen. Disse emner er belyst i afsnit 2.</w:t>
      </w:r>
      <w:r w:rsidR="003344C6" w:rsidRPr="003C7A7D">
        <w:t>5</w:t>
      </w:r>
      <w:r w:rsidRPr="003C7A7D">
        <w:t xml:space="preserve"> (husdyrbrugets ammoniakemission) og 2.</w:t>
      </w:r>
      <w:r w:rsidR="003344C6" w:rsidRPr="003C7A7D">
        <w:t>7</w:t>
      </w:r>
      <w:r w:rsidR="00277580" w:rsidRPr="003C7A7D">
        <w:t>.2</w:t>
      </w:r>
      <w:r w:rsidRPr="003C7A7D">
        <w:t xml:space="preserve"> (Støv). Klimaet påvirkes primært gennem energiforbrug og transporter til og fra husdyrbruget. Disse emner er belyst i afsnittet vedr. transporter (2.</w:t>
      </w:r>
      <w:r w:rsidR="003344C6" w:rsidRPr="003C7A7D">
        <w:t>7</w:t>
      </w:r>
      <w:r w:rsidR="00277580" w:rsidRPr="003C7A7D">
        <w:t>.6</w:t>
      </w:r>
      <w:r w:rsidRPr="003C7A7D">
        <w:t>) og afsnittet vedr. energi (2.</w:t>
      </w:r>
      <w:r w:rsidR="003344C6" w:rsidRPr="003C7A7D">
        <w:t>8</w:t>
      </w:r>
      <w:r w:rsidRPr="003C7A7D">
        <w:t>.4).</w:t>
      </w:r>
    </w:p>
    <w:p w14:paraId="34A4CD6D" w14:textId="77777777" w:rsidR="00172A50" w:rsidRPr="00256970" w:rsidRDefault="00172A50" w:rsidP="00172A50">
      <w:pPr>
        <w:pStyle w:val="Overskrift4"/>
      </w:pPr>
      <w:r w:rsidRPr="00256970">
        <w:t xml:space="preserve">Vurdering </w:t>
      </w:r>
    </w:p>
    <w:p w14:paraId="3E7ED3E1" w14:textId="5AA35F0A" w:rsidR="00E211D7" w:rsidRDefault="00172A50" w:rsidP="00172A50">
      <w:r w:rsidRPr="00256970">
        <w:t xml:space="preserve">Da stalde, gyllerør og gyllebeholdere er udført i tætte og stabile materialer, vurderes det, at der ved normal drift ikke kan ske udsivning af næringsstoffer fra anlægget. Opbevaring af olie sker desuden på en måde, som reducerer risikoen for forurening af jord og vand. </w:t>
      </w:r>
    </w:p>
    <w:p w14:paraId="59F80D08" w14:textId="79C181EC" w:rsidR="00613921" w:rsidRPr="005F2E83" w:rsidRDefault="00774FAD" w:rsidP="006F4D29">
      <w:pPr>
        <w:pStyle w:val="Overskrift2"/>
      </w:pPr>
      <w:bookmarkStart w:id="150" w:name="_Toc192441263"/>
      <w:r w:rsidRPr="005F2E83">
        <w:lastRenderedPageBreak/>
        <w:t>Risici for større ulykker eller katastrofer</w:t>
      </w:r>
      <w:bookmarkEnd w:id="141"/>
      <w:bookmarkEnd w:id="142"/>
      <w:bookmarkEnd w:id="150"/>
      <w:r w:rsidR="00172A50">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667EBA4F" w14:textId="48AADD1D" w:rsidR="006E6313" w:rsidRPr="00A255F3" w:rsidRDefault="006E6313" w:rsidP="006F4D29">
      <w:pPr>
        <w:pStyle w:val="Overskrift2"/>
      </w:pPr>
      <w:bookmarkStart w:id="151" w:name="_Toc11232504"/>
      <w:bookmarkStart w:id="152" w:name="_Toc11232806"/>
      <w:bookmarkStart w:id="153" w:name="_Toc192441264"/>
      <w:r w:rsidRPr="00A255F3">
        <w:t>Alternative løsninger</w:t>
      </w:r>
      <w:bookmarkEnd w:id="151"/>
      <w:bookmarkEnd w:id="152"/>
      <w:r w:rsidR="00172A50">
        <w:t xml:space="preserve"> som ansøger har undersøgt</w:t>
      </w:r>
      <w:bookmarkEnd w:id="153"/>
      <w:r w:rsidR="00172A50">
        <w:t xml:space="preserve"> </w:t>
      </w:r>
    </w:p>
    <w:p w14:paraId="6E60D795" w14:textId="57E3D81E" w:rsidR="00015480" w:rsidRPr="001F15FA" w:rsidRDefault="00077954" w:rsidP="001F15FA">
      <w:pPr>
        <w:rPr>
          <w:b/>
          <w:bCs/>
          <w:i/>
          <w:iCs/>
          <w:sz w:val="22"/>
        </w:rPr>
      </w:pPr>
      <w:r w:rsidRPr="001F15FA">
        <w:rPr>
          <w:b/>
          <w:bCs/>
          <w:i/>
          <w:iCs/>
          <w:sz w:val="22"/>
        </w:rPr>
        <w:t>Alternativer til nye anlægsdeles placering</w:t>
      </w:r>
    </w:p>
    <w:p w14:paraId="6704B03F" w14:textId="5554EB44" w:rsidR="001F15FA" w:rsidRDefault="00C12404" w:rsidP="001F15FA">
      <w:r>
        <w:t>Der er i ansøgningen om dispensation til afstandskravet til vej redegjort for 3 alternative placeringer, som alle 3 er fravalgt.</w:t>
      </w:r>
    </w:p>
    <w:p w14:paraId="68693A27" w14:textId="37C0A7AB" w:rsidR="00C12404" w:rsidRPr="001F15FA" w:rsidRDefault="00C12404" w:rsidP="001F15FA">
      <w:r>
        <w:t>Der er ikke alternative placeringer for ensilagepladsen</w:t>
      </w:r>
      <w:r w:rsidR="00CA5FDE">
        <w:t xml:space="preserve"> på grund af terrænforhold og driftsmæssige forhold.</w:t>
      </w:r>
    </w:p>
    <w:p w14:paraId="0A1F84DB" w14:textId="0A65BF64" w:rsidR="00077954" w:rsidRPr="00001DC8" w:rsidRDefault="00077954" w:rsidP="00077954">
      <w:bookmarkStart w:id="154" w:name="_Hlk30661933"/>
      <w:r w:rsidRPr="00001DC8">
        <w:rPr>
          <w:b/>
          <w:bCs/>
          <w:i/>
          <w:iCs/>
        </w:rPr>
        <w:t>0-alternativet</w:t>
      </w:r>
      <w:bookmarkStart w:id="155" w:name="_Hlk30661680"/>
      <w:bookmarkEnd w:id="154"/>
      <w:r w:rsidRPr="00001DC8">
        <w:rPr>
          <w:b/>
          <w:bCs/>
        </w:rPr>
        <w:br/>
      </w:r>
      <w:proofErr w:type="spellStart"/>
      <w:r w:rsidRPr="00001DC8">
        <w:t>0-alternativet</w:t>
      </w:r>
      <w:proofErr w:type="spellEnd"/>
      <w:r w:rsidRPr="00001DC8">
        <w:t xml:space="preserve"> beskriver den situation hvor husdyrbruget kører videre på den eksisterende godkendelse. Den eksisterende godkendelse er låst på antallet af malkekøer og opdræt. En sådan godkendelse vil på et tidspunkt blive utidssvarende, da husdyrbruget har behov for at kunne justere produktionen efter markedet</w:t>
      </w:r>
      <w:r w:rsidR="00A0238A" w:rsidRPr="00001DC8">
        <w:t xml:space="preserve"> og dyrevelfærdsreglerne, som ændrer sig.</w:t>
      </w:r>
    </w:p>
    <w:p w14:paraId="71EF9941" w14:textId="69A7C0A1" w:rsidR="00E8316C" w:rsidRPr="00001DC8" w:rsidRDefault="00077954" w:rsidP="008154F0">
      <w:r w:rsidRPr="00001DC8">
        <w:rPr>
          <w:szCs w:val="20"/>
        </w:rPr>
        <w:t xml:space="preserve">Med en godkendelse efter husdyrbrugslovens §16a gives der mulighed for en </w:t>
      </w:r>
      <w:r w:rsidR="00001DC8" w:rsidRPr="00001DC8">
        <w:rPr>
          <w:szCs w:val="20"/>
        </w:rPr>
        <w:t>anvendelse</w:t>
      </w:r>
      <w:r w:rsidRPr="00001DC8">
        <w:rPr>
          <w:szCs w:val="20"/>
        </w:rPr>
        <w:t xml:space="preserve"> af staldanlæg og produktionsarealer</w:t>
      </w:r>
      <w:r w:rsidR="00001DC8" w:rsidRPr="00001DC8">
        <w:rPr>
          <w:szCs w:val="20"/>
        </w:rPr>
        <w:t xml:space="preserve"> i en f</w:t>
      </w:r>
      <w:r w:rsidRPr="00001DC8">
        <w:rPr>
          <w:szCs w:val="20"/>
        </w:rPr>
        <w:t>lexmodel</w:t>
      </w:r>
      <w:r w:rsidR="00001DC8" w:rsidRPr="00001DC8">
        <w:rPr>
          <w:szCs w:val="20"/>
        </w:rPr>
        <w:t>. Det</w:t>
      </w:r>
      <w:r w:rsidRPr="00001DC8">
        <w:rPr>
          <w:szCs w:val="20"/>
        </w:rPr>
        <w:t xml:space="preserve"> giver </w:t>
      </w:r>
      <w:r w:rsidR="00001DC8" w:rsidRPr="00001DC8">
        <w:rPr>
          <w:szCs w:val="20"/>
        </w:rPr>
        <w:t xml:space="preserve">husdyrbruget </w:t>
      </w:r>
      <w:r w:rsidRPr="00001DC8">
        <w:rPr>
          <w:szCs w:val="20"/>
        </w:rPr>
        <w:t xml:space="preserve">mulighed for løbende </w:t>
      </w:r>
      <w:r w:rsidR="00001DC8" w:rsidRPr="00001DC8">
        <w:rPr>
          <w:szCs w:val="20"/>
        </w:rPr>
        <w:t>at</w:t>
      </w:r>
      <w:r w:rsidRPr="00001DC8">
        <w:rPr>
          <w:szCs w:val="20"/>
        </w:rPr>
        <w:t xml:space="preserve"> justere produktionen mellem dyregrupper. Dette giver mulighed for hurtig omstilling og optimal udnyttelse af produktionsanlægget med lavere omkostninger til følge.  </w:t>
      </w:r>
      <w:bookmarkEnd w:id="155"/>
    </w:p>
    <w:p w14:paraId="0D5AE10A" w14:textId="77777777" w:rsidR="00015480" w:rsidRDefault="00015480">
      <w:pPr>
        <w:spacing w:line="276" w:lineRule="auto"/>
        <w:jc w:val="left"/>
        <w:rPr>
          <w:rFonts w:eastAsiaTheme="majorEastAsia" w:cstheme="majorBidi"/>
          <w:b/>
          <w:bCs/>
          <w:color w:val="58094F"/>
          <w:sz w:val="28"/>
          <w:szCs w:val="28"/>
        </w:rPr>
      </w:pPr>
      <w:r>
        <w:br w:type="page"/>
      </w:r>
    </w:p>
    <w:p w14:paraId="4FD0AD6F" w14:textId="69BB86E2" w:rsidR="00E8316C" w:rsidRDefault="005E3D18" w:rsidP="006F4D29">
      <w:pPr>
        <w:pStyle w:val="Overskrift1"/>
        <w:numPr>
          <w:ilvl w:val="0"/>
          <w:numId w:val="38"/>
        </w:numPr>
      </w:pPr>
      <w:bookmarkStart w:id="156" w:name="_Toc192441265"/>
      <w:r w:rsidRPr="006F4D29">
        <w:lastRenderedPageBreak/>
        <w:t>–</w:t>
      </w:r>
      <w:r w:rsidR="00C55A6C" w:rsidRPr="006F4D29">
        <w:t xml:space="preserve"> Anlægstegning</w:t>
      </w:r>
      <w:bookmarkEnd w:id="156"/>
    </w:p>
    <w:p w14:paraId="46CB2E07" w14:textId="3538D16A" w:rsidR="005E3D18" w:rsidRPr="005E3D18" w:rsidRDefault="004816DE" w:rsidP="005E3D18">
      <w:r>
        <w:rPr>
          <w:noProof/>
        </w:rPr>
        <mc:AlternateContent>
          <mc:Choice Requires="wps">
            <w:drawing>
              <wp:anchor distT="0" distB="0" distL="114300" distR="114300" simplePos="0" relativeHeight="251664388" behindDoc="0" locked="0" layoutInCell="1" allowOverlap="1" wp14:anchorId="5FC6B243" wp14:editId="0DB43452">
                <wp:simplePos x="0" y="0"/>
                <wp:positionH relativeFrom="column">
                  <wp:posOffset>3442335</wp:posOffset>
                </wp:positionH>
                <wp:positionV relativeFrom="paragraph">
                  <wp:posOffset>2801619</wp:posOffset>
                </wp:positionV>
                <wp:extent cx="1895475" cy="1400175"/>
                <wp:effectExtent l="38100" t="0" r="28575" b="47625"/>
                <wp:wrapNone/>
                <wp:docPr id="782275274" name="Lige pilforbindelse 8"/>
                <wp:cNvGraphicFramePr/>
                <a:graphic xmlns:a="http://schemas.openxmlformats.org/drawingml/2006/main">
                  <a:graphicData uri="http://schemas.microsoft.com/office/word/2010/wordprocessingShape">
                    <wps:wsp>
                      <wps:cNvCnPr/>
                      <wps:spPr>
                        <a:xfrm flipH="1">
                          <a:off x="0" y="0"/>
                          <a:ext cx="1895475" cy="1400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FA349B7" id="_x0000_t32" coordsize="21600,21600" o:spt="32" o:oned="t" path="m,l21600,21600e" filled="f">
                <v:path arrowok="t" fillok="f" o:connecttype="none"/>
                <o:lock v:ext="edit" shapetype="t"/>
              </v:shapetype>
              <v:shape id="Lige pilforbindelse 8" o:spid="_x0000_s1026" type="#_x0000_t32" style="position:absolute;margin-left:271.05pt;margin-top:220.6pt;width:149.25pt;height:110.25pt;flip:x;z-index:2516643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" strokecolor="black [3040]">
                <v:stroke endarrow="block"/>
              </v:shape>
            </w:pict>
          </mc:Fallback>
        </mc:AlternateContent>
      </w:r>
      <w:r>
        <w:rPr>
          <w:noProof/>
        </w:rPr>
        <mc:AlternateContent>
          <mc:Choice Requires="wps">
            <w:drawing>
              <wp:anchor distT="0" distB="0" distL="114300" distR="114300" simplePos="0" relativeHeight="251663364" behindDoc="0" locked="0" layoutInCell="1" allowOverlap="1" wp14:anchorId="51586D5F" wp14:editId="5C2505C6">
                <wp:simplePos x="0" y="0"/>
                <wp:positionH relativeFrom="column">
                  <wp:posOffset>3394710</wp:posOffset>
                </wp:positionH>
                <wp:positionV relativeFrom="paragraph">
                  <wp:posOffset>2782570</wp:posOffset>
                </wp:positionV>
                <wp:extent cx="1933575" cy="1657350"/>
                <wp:effectExtent l="38100" t="0" r="28575" b="57150"/>
                <wp:wrapNone/>
                <wp:docPr id="947961747" name="Lige pilforbindelse 7"/>
                <wp:cNvGraphicFramePr/>
                <a:graphic xmlns:a="http://schemas.openxmlformats.org/drawingml/2006/main">
                  <a:graphicData uri="http://schemas.microsoft.com/office/word/2010/wordprocessingShape">
                    <wps:wsp>
                      <wps:cNvCnPr/>
                      <wps:spPr>
                        <a:xfrm flipH="1">
                          <a:off x="0" y="0"/>
                          <a:ext cx="1933575" cy="1657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2E71D3" id="Lige pilforbindelse 7" o:spid="_x0000_s1026" type="#_x0000_t32" style="position:absolute;margin-left:267.3pt;margin-top:219.1pt;width:152.25pt;height:130.5pt;flip:x;z-index:2516633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" strokecolor="black [3040]">
                <v:stroke endarrow="block"/>
              </v:shape>
            </w:pict>
          </mc:Fallback>
        </mc:AlternateContent>
      </w:r>
      <w:r>
        <w:rPr>
          <w:noProof/>
        </w:rPr>
        <mc:AlternateContent>
          <mc:Choice Requires="wps">
            <w:drawing>
              <wp:anchor distT="0" distB="0" distL="114300" distR="114300" simplePos="0" relativeHeight="251662340" behindDoc="0" locked="0" layoutInCell="1" allowOverlap="1" wp14:anchorId="28952397" wp14:editId="56E329EA">
                <wp:simplePos x="0" y="0"/>
                <wp:positionH relativeFrom="column">
                  <wp:posOffset>3680460</wp:posOffset>
                </wp:positionH>
                <wp:positionV relativeFrom="paragraph">
                  <wp:posOffset>2506345</wp:posOffset>
                </wp:positionV>
                <wp:extent cx="1647825" cy="1200150"/>
                <wp:effectExtent l="38100" t="0" r="28575" b="57150"/>
                <wp:wrapNone/>
                <wp:docPr id="1403313989" name="Lige pilforbindelse 6"/>
                <wp:cNvGraphicFramePr/>
                <a:graphic xmlns:a="http://schemas.openxmlformats.org/drawingml/2006/main">
                  <a:graphicData uri="http://schemas.microsoft.com/office/word/2010/wordprocessingShape">
                    <wps:wsp>
                      <wps:cNvCnPr/>
                      <wps:spPr>
                        <a:xfrm flipH="1">
                          <a:off x="0" y="0"/>
                          <a:ext cx="1647825" cy="1200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5145EF" id="Lige pilforbindelse 6" o:spid="_x0000_s1026" type="#_x0000_t32" style="position:absolute;margin-left:289.8pt;margin-top:197.35pt;width:129.75pt;height:94.5pt;flip:x;z-index:2516623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" strokecolor="black [3040]">
                <v:stroke endarrow="block"/>
              </v:shape>
            </w:pict>
          </mc:Fallback>
        </mc:AlternateContent>
      </w:r>
      <w:r>
        <w:rPr>
          <w:noProof/>
        </w:rPr>
        <mc:AlternateContent>
          <mc:Choice Requires="wps">
            <w:drawing>
              <wp:anchor distT="0" distB="0" distL="114300" distR="114300" simplePos="0" relativeHeight="251661316" behindDoc="0" locked="0" layoutInCell="1" allowOverlap="1" wp14:anchorId="046D526E" wp14:editId="35A626CB">
                <wp:simplePos x="0" y="0"/>
                <wp:positionH relativeFrom="column">
                  <wp:posOffset>5299710</wp:posOffset>
                </wp:positionH>
                <wp:positionV relativeFrom="paragraph">
                  <wp:posOffset>991870</wp:posOffset>
                </wp:positionV>
                <wp:extent cx="66675" cy="1219200"/>
                <wp:effectExtent l="19050" t="38100" r="66675" b="19050"/>
                <wp:wrapNone/>
                <wp:docPr id="1879139200" name="Lige pilforbindelse 5"/>
                <wp:cNvGraphicFramePr/>
                <a:graphic xmlns:a="http://schemas.openxmlformats.org/drawingml/2006/main">
                  <a:graphicData uri="http://schemas.microsoft.com/office/word/2010/wordprocessingShape">
                    <wps:wsp>
                      <wps:cNvCnPr/>
                      <wps:spPr>
                        <a:xfrm flipV="1">
                          <a:off x="0" y="0"/>
                          <a:ext cx="66675" cy="1219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6382E0" id="Lige pilforbindelse 5" o:spid="_x0000_s1026" type="#_x0000_t32" style="position:absolute;margin-left:417.3pt;margin-top:78.1pt;width:5.25pt;height:96pt;flip:y;z-index:2516613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" strokecolor="black [3040]">
                <v:stroke endarrow="block"/>
              </v:shape>
            </w:pict>
          </mc:Fallback>
        </mc:AlternateContent>
      </w:r>
      <w:r w:rsidR="007B7405">
        <w:rPr>
          <w:noProof/>
        </w:rPr>
        <mc:AlternateContent>
          <mc:Choice Requires="wps">
            <w:drawing>
              <wp:anchor distT="0" distB="0" distL="114300" distR="114300" simplePos="0" relativeHeight="251660292" behindDoc="0" locked="0" layoutInCell="1" allowOverlap="1" wp14:anchorId="0F51FA06" wp14:editId="224A419D">
                <wp:simplePos x="0" y="0"/>
                <wp:positionH relativeFrom="column">
                  <wp:posOffset>5261610</wp:posOffset>
                </wp:positionH>
                <wp:positionV relativeFrom="paragraph">
                  <wp:posOffset>2096771</wp:posOffset>
                </wp:positionV>
                <wp:extent cx="1398905" cy="914400"/>
                <wp:effectExtent l="0" t="0" r="10795" b="1905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914400"/>
                        </a:xfrm>
                        <a:prstGeom prst="rect">
                          <a:avLst/>
                        </a:prstGeom>
                        <a:solidFill>
                          <a:srgbClr val="FFFFFF"/>
                        </a:solidFill>
                        <a:ln w="9525">
                          <a:solidFill>
                            <a:srgbClr val="000000"/>
                          </a:solidFill>
                          <a:miter lim="800000"/>
                          <a:headEnd/>
                          <a:tailEnd/>
                        </a:ln>
                      </wps:spPr>
                      <wps:txbx>
                        <w:txbxContent>
                          <w:p w14:paraId="25815733" w14:textId="77777777" w:rsidR="004816DE" w:rsidRDefault="004816DE">
                            <w:r>
                              <w:t>Døde dyr</w:t>
                            </w:r>
                          </w:p>
                          <w:p w14:paraId="1EDA37C0" w14:textId="3B57771D" w:rsidR="00E02B0A" w:rsidRDefault="007B7405">
                            <w:r>
                              <w:t>Dieselolie</w:t>
                            </w:r>
                          </w:p>
                          <w:p w14:paraId="73EB26A9" w14:textId="6CB3ED98" w:rsidR="007B7405" w:rsidRDefault="00437CE9">
                            <w:r>
                              <w:t>Affaldscontainer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1FA06" id="Tekstfelt 2" o:spid="_x0000_s1031" type="#_x0000_t202" style="position:absolute;left:0;text-align:left;margin-left:414.3pt;margin-top:165.1pt;width:110.15pt;height:1in;z-index:251660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">
                <v:textbox>
                  <w:txbxContent>
                    <w:p w14:paraId="25815733" w14:textId="77777777" w:rsidR="004816DE" w:rsidRDefault="004816DE">
                      <w:r>
                        <w:t>Døde dyr</w:t>
                      </w:r>
                    </w:p>
                    <w:p w14:paraId="1EDA37C0" w14:textId="3B57771D" w:rsidR="00E02B0A" w:rsidRDefault="007B7405">
                      <w:r>
                        <w:t>Dieselolie</w:t>
                      </w:r>
                    </w:p>
                    <w:p w14:paraId="73EB26A9" w14:textId="6CB3ED98" w:rsidR="007B7405" w:rsidRDefault="00437CE9">
                      <w:r>
                        <w:t>Affaldscontainer</w:t>
                      </w:r>
                    </w:p>
                  </w:txbxContent>
                </v:textbox>
              </v:shape>
            </w:pict>
          </mc:Fallback>
        </mc:AlternateContent>
      </w:r>
      <w:r w:rsidR="00E02B0A" w:rsidRPr="00E02B0A">
        <w:rPr>
          <w:noProof/>
        </w:rPr>
        <w:drawing>
          <wp:inline distT="0" distB="0" distL="0" distR="0" wp14:anchorId="4AEEF67E" wp14:editId="222A7ECD">
            <wp:extent cx="6120765" cy="5996940"/>
            <wp:effectExtent l="0" t="0" r="0" b="3810"/>
            <wp:docPr id="881213738" name="Billede 1" descr="Et billede, der indeholder k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13738" name="Billede 1" descr="Et billede, der indeholder kort&#10;&#10;Indhold genereret af kunstig intelligens kan være forkert."/>
                    <pic:cNvPicPr/>
                  </pic:nvPicPr>
                  <pic:blipFill>
                    <a:blip r:embed="rId43"/>
                    <a:stretch>
                      <a:fillRect/>
                    </a:stretch>
                  </pic:blipFill>
                  <pic:spPr>
                    <a:xfrm>
                      <a:off x="0" y="0"/>
                      <a:ext cx="6120765" cy="5996940"/>
                    </a:xfrm>
                    <a:prstGeom prst="rect">
                      <a:avLst/>
                    </a:prstGeom>
                  </pic:spPr>
                </pic:pic>
              </a:graphicData>
            </a:graphic>
          </wp:inline>
        </w:drawing>
      </w:r>
    </w:p>
    <w:p w14:paraId="37537889" w14:textId="3B45646E" w:rsidR="005F2D3C" w:rsidRDefault="005F2D3C" w:rsidP="008154F0">
      <w:pPr>
        <w:rPr>
          <w:szCs w:val="20"/>
        </w:rPr>
      </w:pPr>
    </w:p>
    <w:p w14:paraId="4ACB018D" w14:textId="060454F6" w:rsidR="005F2D3C" w:rsidRDefault="005F2D3C">
      <w:pPr>
        <w:spacing w:line="276" w:lineRule="auto"/>
        <w:jc w:val="left"/>
        <w:rPr>
          <w:szCs w:val="20"/>
          <w:highlight w:val="yellow"/>
        </w:rPr>
      </w:pPr>
      <w:r>
        <w:rPr>
          <w:szCs w:val="20"/>
          <w:highlight w:val="yellow"/>
        </w:rPr>
        <w:br w:type="page"/>
      </w:r>
    </w:p>
    <w:p w14:paraId="6F3C09D3" w14:textId="19341C8E" w:rsidR="00CA548C" w:rsidRDefault="005E3D18" w:rsidP="006F4D29">
      <w:pPr>
        <w:pStyle w:val="Overskrift1"/>
      </w:pPr>
      <w:bookmarkStart w:id="157" w:name="_Toc192441266"/>
      <w:r>
        <w:lastRenderedPageBreak/>
        <w:t>–</w:t>
      </w:r>
      <w:r w:rsidR="00C55A6C">
        <w:t xml:space="preserve"> </w:t>
      </w:r>
      <w:r>
        <w:t>Oversigt over produktionsarealer</w:t>
      </w:r>
      <w:bookmarkEnd w:id="157"/>
    </w:p>
    <w:p w14:paraId="7F382303" w14:textId="79DA35FE" w:rsidR="005E3D18" w:rsidRDefault="00AF710E" w:rsidP="005E3D18">
      <w:r w:rsidRPr="00AF710E">
        <w:rPr>
          <w:noProof/>
        </w:rPr>
        <w:drawing>
          <wp:inline distT="0" distB="0" distL="0" distR="0" wp14:anchorId="435654EC" wp14:editId="6D8F4CB5">
            <wp:extent cx="8616037" cy="5268484"/>
            <wp:effectExtent l="0" t="2540" r="0" b="0"/>
            <wp:docPr id="1489227109" name="Billede 1" descr="Et billede, der indeholder tekst, skærmbillede, Parallel, diagra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27109" name="Billede 1" descr="Et billede, der indeholder tekst, skærmbillede, Parallel, diagram&#10;&#10;Indhold genereret af kunstig intelligens kan være forkert."/>
                    <pic:cNvPicPr/>
                  </pic:nvPicPr>
                  <pic:blipFill>
                    <a:blip r:embed="rId44"/>
                    <a:stretch>
                      <a:fillRect/>
                    </a:stretch>
                  </pic:blipFill>
                  <pic:spPr>
                    <a:xfrm rot="5400000">
                      <a:off x="0" y="0"/>
                      <a:ext cx="8643976" cy="5285568"/>
                    </a:xfrm>
                    <a:prstGeom prst="rect">
                      <a:avLst/>
                    </a:prstGeom>
                  </pic:spPr>
                </pic:pic>
              </a:graphicData>
            </a:graphic>
          </wp:inline>
        </w:drawing>
      </w:r>
    </w:p>
    <w:p w14:paraId="71E678C8" w14:textId="7F771992" w:rsidR="00AF710E" w:rsidRDefault="00D23E19" w:rsidP="005E3D18">
      <w:r w:rsidRPr="00D23E19">
        <w:rPr>
          <w:noProof/>
        </w:rPr>
        <w:lastRenderedPageBreak/>
        <w:drawing>
          <wp:inline distT="0" distB="0" distL="0" distR="0" wp14:anchorId="171CFB6A" wp14:editId="2E4AA990">
            <wp:extent cx="8909358" cy="5435827"/>
            <wp:effectExtent l="3175" t="0" r="0" b="0"/>
            <wp:docPr id="431110668" name="Billede 1" descr="Et billede, der indeholder tekst, Parallel, diagram, linje/rækk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10668" name="Billede 1" descr="Et billede, der indeholder tekst, Parallel, diagram, linje/række&#10;&#10;Indhold genereret af kunstig intelligens kan være forkert."/>
                    <pic:cNvPicPr/>
                  </pic:nvPicPr>
                  <pic:blipFill>
                    <a:blip r:embed="rId45"/>
                    <a:stretch>
                      <a:fillRect/>
                    </a:stretch>
                  </pic:blipFill>
                  <pic:spPr>
                    <a:xfrm rot="5400000">
                      <a:off x="0" y="0"/>
                      <a:ext cx="8928776" cy="5447674"/>
                    </a:xfrm>
                    <a:prstGeom prst="rect">
                      <a:avLst/>
                    </a:prstGeom>
                  </pic:spPr>
                </pic:pic>
              </a:graphicData>
            </a:graphic>
          </wp:inline>
        </w:drawing>
      </w:r>
    </w:p>
    <w:p w14:paraId="18F634D6" w14:textId="2DD97D70" w:rsidR="005E3D18" w:rsidRDefault="005E3D18" w:rsidP="006F4D29">
      <w:pPr>
        <w:pStyle w:val="Overskrift1"/>
      </w:pPr>
      <w:bookmarkStart w:id="158" w:name="_Toc192441267"/>
      <w:r>
        <w:lastRenderedPageBreak/>
        <w:t>– Beregning af produktionsareal</w:t>
      </w:r>
      <w:bookmarkEnd w:id="158"/>
    </w:p>
    <w:p w14:paraId="0BADEDB5" w14:textId="40EFEDC3" w:rsidR="005E3D18" w:rsidRDefault="00A919BD" w:rsidP="005E3D18">
      <w:r w:rsidRPr="00A919BD">
        <w:rPr>
          <w:noProof/>
        </w:rPr>
        <w:drawing>
          <wp:inline distT="0" distB="0" distL="0" distR="0" wp14:anchorId="699A97F4" wp14:editId="45F59B54">
            <wp:extent cx="6120765" cy="7421245"/>
            <wp:effectExtent l="0" t="0" r="0" b="8255"/>
            <wp:docPr id="137734664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7421245"/>
                    </a:xfrm>
                    <a:prstGeom prst="rect">
                      <a:avLst/>
                    </a:prstGeom>
                    <a:noFill/>
                    <a:ln>
                      <a:noFill/>
                    </a:ln>
                  </pic:spPr>
                </pic:pic>
              </a:graphicData>
            </a:graphic>
          </wp:inline>
        </w:drawing>
      </w:r>
    </w:p>
    <w:p w14:paraId="215A6AEE" w14:textId="080A2032" w:rsidR="00A919BD" w:rsidRDefault="00A919BD">
      <w:pPr>
        <w:spacing w:line="276" w:lineRule="auto"/>
        <w:jc w:val="left"/>
      </w:pPr>
      <w:r>
        <w:br w:type="page"/>
      </w:r>
    </w:p>
    <w:p w14:paraId="3E60340E" w14:textId="7C20E901" w:rsidR="005E3D18" w:rsidRDefault="005E3D18" w:rsidP="006F4D29">
      <w:pPr>
        <w:pStyle w:val="Overskrift1"/>
      </w:pPr>
      <w:bookmarkStart w:id="159" w:name="_Toc192441268"/>
      <w:r>
        <w:lastRenderedPageBreak/>
        <w:t>– Transportveje og potentielle genekilder</w:t>
      </w:r>
      <w:bookmarkEnd w:id="159"/>
    </w:p>
    <w:p w14:paraId="1597C679" w14:textId="1CEB0F27" w:rsidR="005E3D18" w:rsidRPr="005E3D18" w:rsidRDefault="004A70A0" w:rsidP="005E3D18">
      <w:r>
        <w:rPr>
          <w:noProof/>
        </w:rPr>
        <mc:AlternateContent>
          <mc:Choice Requires="wpi">
            <w:drawing>
              <wp:anchor distT="0" distB="0" distL="114300" distR="114300" simplePos="0" relativeHeight="251682820" behindDoc="0" locked="0" layoutInCell="1" allowOverlap="1" wp14:anchorId="00B0FDF9" wp14:editId="4C7A4045">
                <wp:simplePos x="0" y="0"/>
                <wp:positionH relativeFrom="column">
                  <wp:posOffset>6157065</wp:posOffset>
                </wp:positionH>
                <wp:positionV relativeFrom="paragraph">
                  <wp:posOffset>3468145</wp:posOffset>
                </wp:positionV>
                <wp:extent cx="360" cy="360"/>
                <wp:effectExtent l="133350" t="133350" r="76200" b="133350"/>
                <wp:wrapNone/>
                <wp:docPr id="1135461312" name="Håndskrift 32"/>
                <wp:cNvGraphicFramePr/>
                <a:graphic xmlns:a="http://schemas.openxmlformats.org/drawingml/2006/main">
                  <a:graphicData uri="http://schemas.microsoft.com/office/word/2010/wordprocessingInk">
                    <w14:contentPart bwMode="auto" r:id="rId47">
                      <w14:nvContentPartPr>
                        <w14:cNvContentPartPr/>
                      </w14:nvContentPartPr>
                      <w14:xfrm>
                        <a:off x="0" y="0"/>
                        <a:ext cx="360" cy="360"/>
                      </w14:xfrm>
                    </w14:contentPart>
                  </a:graphicData>
                </a:graphic>
              </wp:anchor>
            </w:drawing>
          </mc:Choice>
          <mc:Fallback>
            <w:pict>
              <v:shape w14:anchorId="07212F45" id="Håndskrift 32" o:spid="_x0000_s1026" type="#_x0000_t75" style="position:absolute;margin-left:479.85pt;margin-top:268.15pt;width:9.95pt;height:9.95pt;z-index:2516828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">
                <v:imagedata r:id="rId48" o:title=""/>
              </v:shape>
            </w:pict>
          </mc:Fallback>
        </mc:AlternateContent>
      </w:r>
      <w:r>
        <w:rPr>
          <w:noProof/>
        </w:rPr>
        <mc:AlternateContent>
          <mc:Choice Requires="wpi">
            <w:drawing>
              <wp:anchor distT="0" distB="0" distL="114300" distR="114300" simplePos="0" relativeHeight="251681796" behindDoc="0" locked="0" layoutInCell="1" allowOverlap="1" wp14:anchorId="03E89BF9" wp14:editId="679EC884">
                <wp:simplePos x="0" y="0"/>
                <wp:positionH relativeFrom="column">
                  <wp:posOffset>3871065</wp:posOffset>
                </wp:positionH>
                <wp:positionV relativeFrom="paragraph">
                  <wp:posOffset>3534745</wp:posOffset>
                </wp:positionV>
                <wp:extent cx="360" cy="360"/>
                <wp:effectExtent l="133350" t="133350" r="76200" b="133350"/>
                <wp:wrapNone/>
                <wp:docPr id="2116294410" name="Håndskrift 31"/>
                <wp:cNvGraphicFramePr/>
                <a:graphic xmlns:a="http://schemas.openxmlformats.org/drawingml/2006/main">
                  <a:graphicData uri="http://schemas.microsoft.com/office/word/2010/wordprocessingInk">
                    <w14:contentPart bwMode="auto" r:id="rId49">
                      <w14:nvContentPartPr>
                        <w14:cNvContentPartPr/>
                      </w14:nvContentPartPr>
                      <w14:xfrm>
                        <a:off x="0" y="0"/>
                        <a:ext cx="360" cy="360"/>
                      </w14:xfrm>
                    </w14:contentPart>
                  </a:graphicData>
                </a:graphic>
              </wp:anchor>
            </w:drawing>
          </mc:Choice>
          <mc:Fallback>
            <w:pict>
              <v:shape w14:anchorId="08CF9575" id="Håndskrift 31" o:spid="_x0000_s1026" type="#_x0000_t75" style="position:absolute;margin-left:299.85pt;margin-top:273.4pt;width:9.95pt;height:9.95pt;z-index:2516817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">
                <v:imagedata r:id="rId48" o:title=""/>
              </v:shape>
            </w:pict>
          </mc:Fallback>
        </mc:AlternateContent>
      </w:r>
      <w:r>
        <w:rPr>
          <w:noProof/>
        </w:rPr>
        <mc:AlternateContent>
          <mc:Choice Requires="wpi">
            <w:drawing>
              <wp:anchor distT="0" distB="0" distL="114300" distR="114300" simplePos="0" relativeHeight="251680772" behindDoc="0" locked="0" layoutInCell="1" allowOverlap="1" wp14:anchorId="1C88B2D8" wp14:editId="7B87B9D5">
                <wp:simplePos x="0" y="0"/>
                <wp:positionH relativeFrom="column">
                  <wp:posOffset>6004635</wp:posOffset>
                </wp:positionH>
                <wp:positionV relativeFrom="paragraph">
                  <wp:posOffset>2658505</wp:posOffset>
                </wp:positionV>
                <wp:extent cx="304200" cy="10440"/>
                <wp:effectExtent l="76200" t="114300" r="76835" b="123190"/>
                <wp:wrapNone/>
                <wp:docPr id="1190714461" name="Håndskrift 28"/>
                <wp:cNvGraphicFramePr/>
                <a:graphic xmlns:a="http://schemas.openxmlformats.org/drawingml/2006/main">
                  <a:graphicData uri="http://schemas.microsoft.com/office/word/2010/wordprocessingInk">
                    <w14:contentPart bwMode="auto" r:id="rId50">
                      <w14:nvContentPartPr>
                        <w14:cNvContentPartPr/>
                      </w14:nvContentPartPr>
                      <w14:xfrm>
                        <a:off x="0" y="0"/>
                        <a:ext cx="304200" cy="10440"/>
                      </w14:xfrm>
                    </w14:contentPart>
                  </a:graphicData>
                </a:graphic>
              </wp:anchor>
            </w:drawing>
          </mc:Choice>
          <mc:Fallback>
            <w:pict>
              <v:shape w14:anchorId="63FC74F3" id="Håndskrift 28" o:spid="_x0000_s1026" type="#_x0000_t75" style="position:absolute;margin-left:469.95pt;margin-top:203.7pt;width:29.6pt;height:12.15pt;z-index:2516807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">
                <v:imagedata r:id="rId51" o:title=""/>
              </v:shape>
            </w:pict>
          </mc:Fallback>
        </mc:AlternateContent>
      </w:r>
      <w:r>
        <w:rPr>
          <w:noProof/>
        </w:rPr>
        <mc:AlternateContent>
          <mc:Choice Requires="wpi">
            <w:drawing>
              <wp:anchor distT="0" distB="0" distL="114300" distR="114300" simplePos="0" relativeHeight="251679748" behindDoc="0" locked="0" layoutInCell="1" allowOverlap="1" wp14:anchorId="5B6E67DB" wp14:editId="6500782F">
                <wp:simplePos x="0" y="0"/>
                <wp:positionH relativeFrom="column">
                  <wp:posOffset>918195</wp:posOffset>
                </wp:positionH>
                <wp:positionV relativeFrom="paragraph">
                  <wp:posOffset>2898985</wp:posOffset>
                </wp:positionV>
                <wp:extent cx="743040" cy="492840"/>
                <wp:effectExtent l="76200" t="114300" r="0" b="116840"/>
                <wp:wrapNone/>
                <wp:docPr id="1516950121" name="Håndskrift 27"/>
                <wp:cNvGraphicFramePr/>
                <a:graphic xmlns:a="http://schemas.openxmlformats.org/drawingml/2006/main">
                  <a:graphicData uri="http://schemas.microsoft.com/office/word/2010/wordprocessingInk">
                    <w14:contentPart bwMode="auto" r:id="rId52">
                      <w14:nvContentPartPr>
                        <w14:cNvContentPartPr/>
                      </w14:nvContentPartPr>
                      <w14:xfrm>
                        <a:off x="0" y="0"/>
                        <a:ext cx="743040" cy="492840"/>
                      </w14:xfrm>
                    </w14:contentPart>
                  </a:graphicData>
                </a:graphic>
              </wp:anchor>
            </w:drawing>
          </mc:Choice>
          <mc:Fallback>
            <w:pict>
              <v:shape w14:anchorId="1BCD9041" id="Håndskrift 27" o:spid="_x0000_s1026" type="#_x0000_t75" style="position:absolute;margin-left:69.5pt;margin-top:222.6pt;width:64.15pt;height:50.1pt;z-index:2516797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">
                <v:imagedata r:id="rId53" o:title=""/>
              </v:shape>
            </w:pict>
          </mc:Fallback>
        </mc:AlternateContent>
      </w:r>
      <w:r>
        <w:rPr>
          <w:noProof/>
        </w:rPr>
        <mc:AlternateContent>
          <mc:Choice Requires="wpi">
            <w:drawing>
              <wp:anchor distT="0" distB="0" distL="114300" distR="114300" simplePos="0" relativeHeight="251678724" behindDoc="0" locked="0" layoutInCell="1" allowOverlap="1" wp14:anchorId="5DC8AB60" wp14:editId="2221C7BA">
                <wp:simplePos x="0" y="0"/>
                <wp:positionH relativeFrom="column">
                  <wp:posOffset>2105115</wp:posOffset>
                </wp:positionH>
                <wp:positionV relativeFrom="paragraph">
                  <wp:posOffset>3296425</wp:posOffset>
                </wp:positionV>
                <wp:extent cx="1061280" cy="533160"/>
                <wp:effectExtent l="76200" t="114300" r="100965" b="114935"/>
                <wp:wrapNone/>
                <wp:docPr id="797598400" name="Håndskrift 26"/>
                <wp:cNvGraphicFramePr/>
                <a:graphic xmlns:a="http://schemas.openxmlformats.org/drawingml/2006/main">
                  <a:graphicData uri="http://schemas.microsoft.com/office/word/2010/wordprocessingInk">
                    <w14:contentPart bwMode="auto" r:id="rId54">
                      <w14:nvContentPartPr>
                        <w14:cNvContentPartPr/>
                      </w14:nvContentPartPr>
                      <w14:xfrm>
                        <a:off x="0" y="0"/>
                        <a:ext cx="1061280" cy="533160"/>
                      </w14:xfrm>
                    </w14:contentPart>
                  </a:graphicData>
                </a:graphic>
              </wp:anchor>
            </w:drawing>
          </mc:Choice>
          <mc:Fallback>
            <w:pict>
              <v:shape w14:anchorId="339A7553" id="Håndskrift 26" o:spid="_x0000_s1026" type="#_x0000_t75" style="position:absolute;margin-left:162.9pt;margin-top:253.9pt;width:89.2pt;height:53.35pt;z-index:2516787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">
                <v:imagedata r:id="rId55" o:title=""/>
              </v:shape>
            </w:pict>
          </mc:Fallback>
        </mc:AlternateContent>
      </w:r>
      <w:r>
        <w:rPr>
          <w:noProof/>
        </w:rPr>
        <mc:AlternateContent>
          <mc:Choice Requires="wpi">
            <w:drawing>
              <wp:anchor distT="0" distB="0" distL="114300" distR="114300" simplePos="0" relativeHeight="251677700" behindDoc="0" locked="0" layoutInCell="1" allowOverlap="1" wp14:anchorId="523EA1C2" wp14:editId="2DDAE0D9">
                <wp:simplePos x="0" y="0"/>
                <wp:positionH relativeFrom="column">
                  <wp:posOffset>3137535</wp:posOffset>
                </wp:positionH>
                <wp:positionV relativeFrom="paragraph">
                  <wp:posOffset>3801110</wp:posOffset>
                </wp:positionV>
                <wp:extent cx="1295400" cy="333375"/>
                <wp:effectExtent l="76200" t="114300" r="76200" b="123825"/>
                <wp:wrapNone/>
                <wp:docPr id="1709096904" name="Håndskrift 25"/>
                <wp:cNvGraphicFramePr/>
                <a:graphic xmlns:a="http://schemas.openxmlformats.org/drawingml/2006/main">
                  <a:graphicData uri="http://schemas.microsoft.com/office/word/2010/wordprocessingInk">
                    <w14:contentPart bwMode="auto" r:id="rId56">
                      <w14:nvContentPartPr>
                        <w14:cNvContentPartPr/>
                      </w14:nvContentPartPr>
                      <w14:xfrm>
                        <a:off x="0" y="0"/>
                        <a:ext cx="1295400" cy="333375"/>
                      </w14:xfrm>
                    </w14:contentPart>
                  </a:graphicData>
                </a:graphic>
                <wp14:sizeRelH relativeFrom="margin">
                  <wp14:pctWidth>0</wp14:pctWidth>
                </wp14:sizeRelH>
                <wp14:sizeRelV relativeFrom="margin">
                  <wp14:pctHeight>0</wp14:pctHeight>
                </wp14:sizeRelV>
              </wp:anchor>
            </w:drawing>
          </mc:Choice>
          <mc:Fallback>
            <w:pict>
              <v:shape w14:anchorId="3E996452" id="Håndskrift 25" o:spid="_x0000_s1026" type="#_x0000_t75" style="position:absolute;margin-left:244.2pt;margin-top:293.65pt;width:107.65pt;height:37.55pt;z-index:251677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&#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">
                <v:imagedata r:id="rId57" o:title=""/>
              </v:shape>
            </w:pict>
          </mc:Fallback>
        </mc:AlternateContent>
      </w:r>
      <w:r>
        <w:rPr>
          <w:noProof/>
        </w:rPr>
        <mc:AlternateContent>
          <mc:Choice Requires="wpi">
            <w:drawing>
              <wp:anchor distT="0" distB="0" distL="114300" distR="114300" simplePos="0" relativeHeight="251675652" behindDoc="0" locked="0" layoutInCell="1" allowOverlap="1" wp14:anchorId="7814B46B" wp14:editId="2DD2E62A">
                <wp:simplePos x="0" y="0"/>
                <wp:positionH relativeFrom="column">
                  <wp:posOffset>4547355</wp:posOffset>
                </wp:positionH>
                <wp:positionV relativeFrom="paragraph">
                  <wp:posOffset>3305785</wp:posOffset>
                </wp:positionV>
                <wp:extent cx="153720" cy="27360"/>
                <wp:effectExtent l="76200" t="114300" r="74930" b="125095"/>
                <wp:wrapNone/>
                <wp:docPr id="1992616707" name="Håndskrift 23"/>
                <wp:cNvGraphicFramePr/>
                <a:graphic xmlns:a="http://schemas.openxmlformats.org/drawingml/2006/main">
                  <a:graphicData uri="http://schemas.microsoft.com/office/word/2010/wordprocessingInk">
                    <w14:contentPart bwMode="auto" r:id="rId58">
                      <w14:nvContentPartPr>
                        <w14:cNvContentPartPr/>
                      </w14:nvContentPartPr>
                      <w14:xfrm>
                        <a:off x="0" y="0"/>
                        <a:ext cx="153720" cy="27360"/>
                      </w14:xfrm>
                    </w14:contentPart>
                  </a:graphicData>
                </a:graphic>
              </wp:anchor>
            </w:drawing>
          </mc:Choice>
          <mc:Fallback>
            <w:pict>
              <v:shape w14:anchorId="51ABF4F5" id="Håndskrift 23" o:spid="_x0000_s1026" type="#_x0000_t75" style="position:absolute;margin-left:355.2pt;margin-top:254.65pt;width:17.75pt;height:13.45pt;z-index:2516756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">
                <v:imagedata r:id="rId59" o:title=""/>
              </v:shape>
            </w:pict>
          </mc:Fallback>
        </mc:AlternateContent>
      </w:r>
      <w:r>
        <w:rPr>
          <w:noProof/>
        </w:rPr>
        <mc:AlternateContent>
          <mc:Choice Requires="wpi">
            <w:drawing>
              <wp:anchor distT="0" distB="0" distL="114300" distR="114300" simplePos="0" relativeHeight="251674628" behindDoc="0" locked="0" layoutInCell="1" allowOverlap="1" wp14:anchorId="26375AE2" wp14:editId="348B4E44">
                <wp:simplePos x="0" y="0"/>
                <wp:positionH relativeFrom="column">
                  <wp:posOffset>2928075</wp:posOffset>
                </wp:positionH>
                <wp:positionV relativeFrom="paragraph">
                  <wp:posOffset>2811145</wp:posOffset>
                </wp:positionV>
                <wp:extent cx="1581480" cy="447840"/>
                <wp:effectExtent l="76200" t="114300" r="95250" b="123825"/>
                <wp:wrapNone/>
                <wp:docPr id="271797065" name="Håndskrift 22"/>
                <wp:cNvGraphicFramePr/>
                <a:graphic xmlns:a="http://schemas.openxmlformats.org/drawingml/2006/main">
                  <a:graphicData uri="http://schemas.microsoft.com/office/word/2010/wordprocessingInk">
                    <w14:contentPart bwMode="auto" r:id="rId60">
                      <w14:nvContentPartPr>
                        <w14:cNvContentPartPr/>
                      </w14:nvContentPartPr>
                      <w14:xfrm>
                        <a:off x="0" y="0"/>
                        <a:ext cx="1581480" cy="447840"/>
                      </w14:xfrm>
                    </w14:contentPart>
                  </a:graphicData>
                </a:graphic>
              </wp:anchor>
            </w:drawing>
          </mc:Choice>
          <mc:Fallback>
            <w:pict>
              <v:shape w14:anchorId="320574E1" id="Håndskrift 22" o:spid="_x0000_s1026" type="#_x0000_t75" style="position:absolute;margin-left:227.7pt;margin-top:215.7pt;width:130.2pt;height:46.55pt;z-index:2516746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">
                <v:imagedata r:id="rId61" o:title=""/>
              </v:shape>
            </w:pict>
          </mc:Fallback>
        </mc:AlternateContent>
      </w:r>
      <w:r>
        <w:rPr>
          <w:noProof/>
        </w:rPr>
        <mc:AlternateContent>
          <mc:Choice Requires="wpi">
            <w:drawing>
              <wp:anchor distT="0" distB="0" distL="114300" distR="114300" simplePos="0" relativeHeight="251672580" behindDoc="0" locked="0" layoutInCell="1" allowOverlap="1" wp14:anchorId="0638E126" wp14:editId="715A138A">
                <wp:simplePos x="0" y="0"/>
                <wp:positionH relativeFrom="column">
                  <wp:posOffset>4510635</wp:posOffset>
                </wp:positionH>
                <wp:positionV relativeFrom="paragraph">
                  <wp:posOffset>2334865</wp:posOffset>
                </wp:positionV>
                <wp:extent cx="322560" cy="921240"/>
                <wp:effectExtent l="76200" t="114300" r="78105" b="127000"/>
                <wp:wrapNone/>
                <wp:docPr id="1988976919" name="Håndskrift 20"/>
                <wp:cNvGraphicFramePr/>
                <a:graphic xmlns:a="http://schemas.openxmlformats.org/drawingml/2006/main">
                  <a:graphicData uri="http://schemas.microsoft.com/office/word/2010/wordprocessingInk">
                    <w14:contentPart bwMode="auto" r:id="rId62">
                      <w14:nvContentPartPr>
                        <w14:cNvContentPartPr/>
                      </w14:nvContentPartPr>
                      <w14:xfrm>
                        <a:off x="0" y="0"/>
                        <a:ext cx="322560" cy="921240"/>
                      </w14:xfrm>
                    </w14:contentPart>
                  </a:graphicData>
                </a:graphic>
              </wp:anchor>
            </w:drawing>
          </mc:Choice>
          <mc:Fallback>
            <w:pict>
              <v:shape w14:anchorId="36058049" id="Håndskrift 20" o:spid="_x0000_s1026" type="#_x0000_t75" style="position:absolute;margin-left:352.3pt;margin-top:178.2pt;width:31.1pt;height:83.9pt;z-index:2516725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">
                <v:imagedata r:id="rId63" o:title=""/>
              </v:shape>
            </w:pict>
          </mc:Fallback>
        </mc:AlternateContent>
      </w:r>
      <w:r>
        <w:rPr>
          <w:noProof/>
        </w:rPr>
        <mc:AlternateContent>
          <mc:Choice Requires="wpi">
            <w:drawing>
              <wp:anchor distT="0" distB="0" distL="114300" distR="114300" simplePos="0" relativeHeight="251671556" behindDoc="0" locked="0" layoutInCell="1" allowOverlap="1" wp14:anchorId="4501D33B" wp14:editId="21F0CDAC">
                <wp:simplePos x="0" y="0"/>
                <wp:positionH relativeFrom="column">
                  <wp:posOffset>4870995</wp:posOffset>
                </wp:positionH>
                <wp:positionV relativeFrom="paragraph">
                  <wp:posOffset>1620265</wp:posOffset>
                </wp:positionV>
                <wp:extent cx="219600" cy="705240"/>
                <wp:effectExtent l="76200" t="114300" r="85725" b="114300"/>
                <wp:wrapNone/>
                <wp:docPr id="363303498" name="Håndskrift 19"/>
                <wp:cNvGraphicFramePr/>
                <a:graphic xmlns:a="http://schemas.openxmlformats.org/drawingml/2006/main">
                  <a:graphicData uri="http://schemas.microsoft.com/office/word/2010/wordprocessingInk">
                    <w14:contentPart bwMode="auto" r:id="rId64">
                      <w14:nvContentPartPr>
                        <w14:cNvContentPartPr/>
                      </w14:nvContentPartPr>
                      <w14:xfrm>
                        <a:off x="0" y="0"/>
                        <a:ext cx="219600" cy="705240"/>
                      </w14:xfrm>
                    </w14:contentPart>
                  </a:graphicData>
                </a:graphic>
              </wp:anchor>
            </w:drawing>
          </mc:Choice>
          <mc:Fallback>
            <w:pict>
              <v:shape w14:anchorId="1933244C" id="Håndskrift 19" o:spid="_x0000_s1026" type="#_x0000_t75" style="position:absolute;margin-left:380.7pt;margin-top:121.95pt;width:23pt;height:66.9pt;z-index:2516715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">
                <v:imagedata r:id="rId65" o:title=""/>
              </v:shape>
            </w:pict>
          </mc:Fallback>
        </mc:AlternateContent>
      </w:r>
      <w:r>
        <w:rPr>
          <w:noProof/>
        </w:rPr>
        <mc:AlternateContent>
          <mc:Choice Requires="wpi">
            <w:drawing>
              <wp:anchor distT="0" distB="0" distL="114300" distR="114300" simplePos="0" relativeHeight="251669508" behindDoc="0" locked="0" layoutInCell="1" allowOverlap="1" wp14:anchorId="43F61DFF" wp14:editId="0DACD59E">
                <wp:simplePos x="0" y="0"/>
                <wp:positionH relativeFrom="column">
                  <wp:posOffset>3213735</wp:posOffset>
                </wp:positionH>
                <wp:positionV relativeFrom="paragraph">
                  <wp:posOffset>1819910</wp:posOffset>
                </wp:positionV>
                <wp:extent cx="1657350" cy="504825"/>
                <wp:effectExtent l="76200" t="114300" r="95250" b="123825"/>
                <wp:wrapNone/>
                <wp:docPr id="2039459993" name="Håndskrift 17"/>
                <wp:cNvGraphicFramePr/>
                <a:graphic xmlns:a="http://schemas.openxmlformats.org/drawingml/2006/main">
                  <a:graphicData uri="http://schemas.microsoft.com/office/word/2010/wordprocessingInk">
                    <w14:contentPart bwMode="auto" r:id="rId66">
                      <w14:nvContentPartPr>
                        <w14:cNvContentPartPr/>
                      </w14:nvContentPartPr>
                      <w14:xfrm>
                        <a:off x="0" y="0"/>
                        <a:ext cx="1657350" cy="504825"/>
                      </w14:xfrm>
                    </w14:contentPart>
                  </a:graphicData>
                </a:graphic>
                <wp14:sizeRelH relativeFrom="margin">
                  <wp14:pctWidth>0</wp14:pctWidth>
                </wp14:sizeRelH>
                <wp14:sizeRelV relativeFrom="margin">
                  <wp14:pctHeight>0</wp14:pctHeight>
                </wp14:sizeRelV>
              </wp:anchor>
            </w:drawing>
          </mc:Choice>
          <mc:Fallback>
            <w:pict>
              <v:shape w14:anchorId="36583C1A" id="Håndskrift 17" o:spid="_x0000_s1026" type="#_x0000_t75" style="position:absolute;margin-left:250.2pt;margin-top:137.65pt;width:136.15pt;height:51.05pt;z-index:251669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">
                <v:imagedata r:id="rId67" o:title=""/>
              </v:shape>
            </w:pict>
          </mc:Fallback>
        </mc:AlternateContent>
      </w:r>
      <w:r>
        <w:rPr>
          <w:noProof/>
        </w:rPr>
        <mc:AlternateContent>
          <mc:Choice Requires="wpi">
            <w:drawing>
              <wp:anchor distT="0" distB="0" distL="114300" distR="114300" simplePos="0" relativeHeight="251667460" behindDoc="0" locked="0" layoutInCell="1" allowOverlap="1" wp14:anchorId="708FAEA6" wp14:editId="6384E016">
                <wp:simplePos x="0" y="0"/>
                <wp:positionH relativeFrom="column">
                  <wp:posOffset>1674915</wp:posOffset>
                </wp:positionH>
                <wp:positionV relativeFrom="paragraph">
                  <wp:posOffset>1087105</wp:posOffset>
                </wp:positionV>
                <wp:extent cx="3748680" cy="2182320"/>
                <wp:effectExtent l="76200" t="114300" r="99695" b="123190"/>
                <wp:wrapNone/>
                <wp:docPr id="1375506645" name="Håndskrift 15"/>
                <wp:cNvGraphicFramePr/>
                <a:graphic xmlns:a="http://schemas.openxmlformats.org/drawingml/2006/main">
                  <a:graphicData uri="http://schemas.microsoft.com/office/word/2010/wordprocessingInk">
                    <w14:contentPart bwMode="auto" r:id="rId68">
                      <w14:nvContentPartPr>
                        <w14:cNvContentPartPr/>
                      </w14:nvContentPartPr>
                      <w14:xfrm>
                        <a:off x="0" y="0"/>
                        <a:ext cx="3748680" cy="2182320"/>
                      </w14:xfrm>
                    </w14:contentPart>
                  </a:graphicData>
                </a:graphic>
              </wp:anchor>
            </w:drawing>
          </mc:Choice>
          <mc:Fallback>
            <w:pict>
              <v:shape w14:anchorId="56C0CE0C" id="Håndskrift 15" o:spid="_x0000_s1026" type="#_x0000_t75" style="position:absolute;margin-left:129.1pt;margin-top:79.95pt;width:300.8pt;height:183.2pt;z-index:2516674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">
                <v:imagedata r:id="rId69" o:title=""/>
              </v:shape>
            </w:pict>
          </mc:Fallback>
        </mc:AlternateContent>
      </w:r>
      <w:r w:rsidR="00F9168B">
        <w:rPr>
          <w:noProof/>
        </w:rPr>
        <mc:AlternateContent>
          <mc:Choice Requires="wps">
            <w:drawing>
              <wp:anchor distT="45720" distB="45720" distL="114300" distR="114300" simplePos="0" relativeHeight="251666436" behindDoc="0" locked="0" layoutInCell="1" allowOverlap="1" wp14:anchorId="2D5F3237" wp14:editId="6173A1C8">
                <wp:simplePos x="0" y="0"/>
                <wp:positionH relativeFrom="column">
                  <wp:posOffset>5137785</wp:posOffset>
                </wp:positionH>
                <wp:positionV relativeFrom="paragraph">
                  <wp:posOffset>2525395</wp:posOffset>
                </wp:positionV>
                <wp:extent cx="1353820" cy="1257300"/>
                <wp:effectExtent l="0" t="0" r="17780" b="19050"/>
                <wp:wrapNone/>
                <wp:docPr id="1919440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1257300"/>
                        </a:xfrm>
                        <a:prstGeom prst="rect">
                          <a:avLst/>
                        </a:prstGeom>
                        <a:solidFill>
                          <a:srgbClr val="FFFFFF"/>
                        </a:solidFill>
                        <a:ln w="9525">
                          <a:solidFill>
                            <a:srgbClr val="000000"/>
                          </a:solidFill>
                          <a:miter lim="800000"/>
                          <a:headEnd/>
                          <a:tailEnd/>
                        </a:ln>
                      </wps:spPr>
                      <wps:txbx>
                        <w:txbxContent>
                          <w:p w14:paraId="7BF56B98" w14:textId="018CFBED" w:rsidR="00F9168B" w:rsidRDefault="00F9168B">
                            <w:r>
                              <w:t>Interne veje</w:t>
                            </w:r>
                          </w:p>
                          <w:p w14:paraId="0131B34F" w14:textId="77777777" w:rsidR="004A70A0" w:rsidRDefault="004A70A0"/>
                          <w:p w14:paraId="42FCFBAC" w14:textId="77777777" w:rsidR="004A70A0" w:rsidRDefault="004A70A0"/>
                          <w:p w14:paraId="343019D4" w14:textId="6AB87F6A" w:rsidR="00F9168B" w:rsidRDefault="004A70A0">
                            <w:r>
                              <w:t>Foderblander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F3237" id="_x0000_s1032" type="#_x0000_t202" style="position:absolute;left:0;text-align:left;margin-left:404.55pt;margin-top:198.85pt;width:106.6pt;height:99pt;z-index:2516664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">
                <v:textbox>
                  <w:txbxContent>
                    <w:p w14:paraId="7BF56B98" w14:textId="018CFBED" w:rsidR="00F9168B" w:rsidRDefault="00F9168B">
                      <w:r>
                        <w:t>Interne veje</w:t>
                      </w:r>
                    </w:p>
                    <w:p w14:paraId="0131B34F" w14:textId="77777777" w:rsidR="004A70A0" w:rsidRDefault="004A70A0"/>
                    <w:p w14:paraId="42FCFBAC" w14:textId="77777777" w:rsidR="004A70A0" w:rsidRDefault="004A70A0"/>
                    <w:p w14:paraId="343019D4" w14:textId="6AB87F6A" w:rsidR="00F9168B" w:rsidRDefault="004A70A0">
                      <w:r>
                        <w:t>Foderblander</w:t>
                      </w:r>
                    </w:p>
                  </w:txbxContent>
                </v:textbox>
              </v:shape>
            </w:pict>
          </mc:Fallback>
        </mc:AlternateContent>
      </w:r>
      <w:r w:rsidR="005051E2" w:rsidRPr="005051E2">
        <w:rPr>
          <w:noProof/>
        </w:rPr>
        <w:drawing>
          <wp:inline distT="0" distB="0" distL="0" distR="0" wp14:anchorId="4FDFA767" wp14:editId="495A643B">
            <wp:extent cx="6120765" cy="6183630"/>
            <wp:effectExtent l="0" t="0" r="0" b="7620"/>
            <wp:docPr id="1238729443" name="Billede 1" descr="Et billede, der indeholder kort, teks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29443" name="Billede 1" descr="Et billede, der indeholder kort, tekst&#10;&#10;Indhold genereret af kunstig intelligens kan være forkert."/>
                    <pic:cNvPicPr/>
                  </pic:nvPicPr>
                  <pic:blipFill>
                    <a:blip r:embed="rId70"/>
                    <a:stretch>
                      <a:fillRect/>
                    </a:stretch>
                  </pic:blipFill>
                  <pic:spPr>
                    <a:xfrm>
                      <a:off x="0" y="0"/>
                      <a:ext cx="6120765" cy="6183630"/>
                    </a:xfrm>
                    <a:prstGeom prst="rect">
                      <a:avLst/>
                    </a:prstGeom>
                  </pic:spPr>
                </pic:pic>
              </a:graphicData>
            </a:graphic>
          </wp:inline>
        </w:drawing>
      </w:r>
    </w:p>
    <w:p w14:paraId="48C4D674" w14:textId="665F59F9" w:rsidR="001C6036" w:rsidRPr="00E8316C" w:rsidRDefault="001C6036" w:rsidP="001C6036"/>
    <w:sectPr w:rsidR="001C6036" w:rsidRPr="00E8316C" w:rsidSect="00344611">
      <w:headerReference w:type="default" r:id="rId71"/>
      <w:footerReference w:type="default" r:id="rId72"/>
      <w:headerReference w:type="first" r:id="rId73"/>
      <w:pgSz w:w="11907" w:h="16840" w:code="9"/>
      <w:pgMar w:top="1701" w:right="1134" w:bottom="851" w:left="1134" w:header="709" w:footer="567"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4" w:author="Nathalia Andersen" w:date="2021-02-05T13:04:00Z" w:initials="NA">
    <w:p w14:paraId="137E0C1B" w14:textId="65A319C9" w:rsidR="005703C8" w:rsidRDefault="005703C8">
      <w:pPr>
        <w:pStyle w:val="Kommentartekst"/>
      </w:pPr>
      <w:r>
        <w:rPr>
          <w:rStyle w:val="Kommentarhenvisning"/>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37E0C1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3C7C0EC" w16cex:dateUtc="2021-02-05T12: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37E0C1B" w16cid:durableId="23C7C0E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C75875" w14:textId="77777777" w:rsidR="00102D46" w:rsidRDefault="00102D46" w:rsidP="00D72D92">
      <w:r>
        <w:separator/>
      </w:r>
    </w:p>
  </w:endnote>
  <w:endnote w:type="continuationSeparator" w:id="0">
    <w:p w14:paraId="5054745C" w14:textId="77777777" w:rsidR="00102D46" w:rsidRDefault="00102D46" w:rsidP="00D72D92">
      <w:r>
        <w:continuationSeparator/>
      </w:r>
    </w:p>
  </w:endnote>
  <w:endnote w:type="continuationNotice" w:id="1">
    <w:p w14:paraId="60DD7C04" w14:textId="77777777" w:rsidR="00102D46" w:rsidRDefault="00102D4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705202"/>
      <w:docPartObj>
        <w:docPartGallery w:val="Page Numbers (Bottom of Page)"/>
        <w:docPartUnique/>
      </w:docPartObj>
    </w:sdtPr>
    <w:sdtContent>
      <w:sdt>
        <w:sdtPr>
          <w:id w:val="-1769616900"/>
          <w:docPartObj>
            <w:docPartGallery w:val="Page Numbers (Top of Page)"/>
            <w:docPartUnique/>
          </w:docPartObj>
        </w:sdtPr>
        <w:sdtContent>
          <w:p w14:paraId="3F7E5AE3" w14:textId="77777777" w:rsidR="00344611" w:rsidRDefault="00344611">
            <w:pPr>
              <w:pStyle w:val="Sidefod"/>
              <w:jc w:val="right"/>
            </w:pPr>
          </w:p>
          <w:p w14:paraId="4B3CFB1D" w14:textId="29DDDD45" w:rsidR="00015480" w:rsidRDefault="00015480">
            <w:pPr>
              <w:pStyle w:val="Sidefod"/>
              <w:jc w:val="right"/>
            </w:pPr>
            <w:r w:rsidRPr="00015480">
              <w:rPr>
                <w:sz w:val="16"/>
                <w:szCs w:val="16"/>
              </w:rPr>
              <w:t xml:space="preserve">Side </w:t>
            </w:r>
            <w:r w:rsidRPr="00015480">
              <w:rPr>
                <w:b/>
                <w:bCs/>
                <w:sz w:val="16"/>
                <w:szCs w:val="16"/>
              </w:rPr>
              <w:fldChar w:fldCharType="begin"/>
            </w:r>
            <w:r w:rsidRPr="00015480">
              <w:rPr>
                <w:b/>
                <w:bCs/>
                <w:sz w:val="16"/>
                <w:szCs w:val="16"/>
              </w:rPr>
              <w:instrText>PAGE</w:instrText>
            </w:r>
            <w:r w:rsidRPr="00015480">
              <w:rPr>
                <w:b/>
                <w:bCs/>
                <w:sz w:val="16"/>
                <w:szCs w:val="16"/>
              </w:rPr>
              <w:fldChar w:fldCharType="separate"/>
            </w:r>
            <w:r w:rsidRPr="00015480">
              <w:rPr>
                <w:b/>
                <w:bCs/>
                <w:sz w:val="16"/>
                <w:szCs w:val="16"/>
              </w:rPr>
              <w:t>2</w:t>
            </w:r>
            <w:r w:rsidRPr="00015480">
              <w:rPr>
                <w:b/>
                <w:bCs/>
                <w:sz w:val="16"/>
                <w:szCs w:val="16"/>
              </w:rPr>
              <w:fldChar w:fldCharType="end"/>
            </w:r>
            <w:r w:rsidRPr="00015480">
              <w:rPr>
                <w:sz w:val="16"/>
                <w:szCs w:val="16"/>
              </w:rPr>
              <w:t xml:space="preserve"> af </w:t>
            </w:r>
            <w:r w:rsidRPr="00015480">
              <w:rPr>
                <w:b/>
                <w:bCs/>
                <w:sz w:val="16"/>
                <w:szCs w:val="16"/>
              </w:rPr>
              <w:fldChar w:fldCharType="begin"/>
            </w:r>
            <w:r w:rsidRPr="00015480">
              <w:rPr>
                <w:b/>
                <w:bCs/>
                <w:sz w:val="16"/>
                <w:szCs w:val="16"/>
              </w:rPr>
              <w:instrText>NUMPAGES</w:instrText>
            </w:r>
            <w:r w:rsidRPr="00015480">
              <w:rPr>
                <w:b/>
                <w:bCs/>
                <w:sz w:val="16"/>
                <w:szCs w:val="16"/>
              </w:rPr>
              <w:fldChar w:fldCharType="separate"/>
            </w:r>
            <w:r w:rsidRPr="00015480">
              <w:rPr>
                <w:b/>
                <w:bCs/>
                <w:sz w:val="16"/>
                <w:szCs w:val="16"/>
              </w:rPr>
              <w:t>2</w:t>
            </w:r>
            <w:r w:rsidRPr="00015480">
              <w:rPr>
                <w:b/>
                <w:bCs/>
                <w:sz w:val="16"/>
                <w:szCs w:val="16"/>
              </w:rPr>
              <w:fldChar w:fldCharType="end"/>
            </w:r>
          </w:p>
        </w:sdtContent>
      </w:sdt>
    </w:sdtContent>
  </w:sdt>
  <w:p w14:paraId="09BF8761" w14:textId="77777777" w:rsidR="00015480" w:rsidRDefault="0001548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479F7A" w14:textId="77777777" w:rsidR="00102D46" w:rsidRDefault="00102D46" w:rsidP="00D72D92">
      <w:r>
        <w:separator/>
      </w:r>
    </w:p>
  </w:footnote>
  <w:footnote w:type="continuationSeparator" w:id="0">
    <w:p w14:paraId="6D389CA5" w14:textId="77777777" w:rsidR="00102D46" w:rsidRDefault="00102D46" w:rsidP="00D72D92">
      <w:r>
        <w:continuationSeparator/>
      </w:r>
    </w:p>
  </w:footnote>
  <w:footnote w:type="continuationNotice" w:id="1">
    <w:p w14:paraId="7F218C4B" w14:textId="77777777" w:rsidR="00102D46" w:rsidRDefault="00102D46">
      <w:pPr>
        <w:spacing w:after="0"/>
      </w:pPr>
    </w:p>
  </w:footnote>
  <w:footnote w:id="2">
    <w:p w14:paraId="6474197B" w14:textId="450AA04B" w:rsidR="00CC60A7" w:rsidRDefault="00CC60A7">
      <w:pPr>
        <w:pStyle w:val="Fodnotetekst"/>
      </w:pPr>
      <w:r>
        <w:rPr>
          <w:rStyle w:val="Fodnotehenvisning"/>
        </w:rPr>
        <w:footnoteRef/>
      </w:r>
      <w:r>
        <w:t xml:space="preserve"> </w:t>
      </w:r>
      <w:hyperlink r:id="rId1" w:history="1">
        <w:r w:rsidRPr="00CC60A7">
          <w:rPr>
            <w:rStyle w:val="Hyperlink"/>
          </w:rPr>
          <w:t>Antal måneder på græs i nudrift - Husdyrvejledningen</w:t>
        </w:r>
      </w:hyperlink>
      <w:r>
        <w:t xml:space="preserve"> </w:t>
      </w:r>
    </w:p>
  </w:footnote>
  <w:footnote w:id="3">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4">
    <w:p w14:paraId="3941C6F8" w14:textId="77777777" w:rsidR="00120282" w:rsidRDefault="00120282" w:rsidP="00120282">
      <w:pPr>
        <w:pStyle w:val="Fodnotetekst"/>
      </w:pPr>
      <w:r>
        <w:rPr>
          <w:rStyle w:val="Fodnotehenvisning"/>
        </w:rPr>
        <w:footnoteRef/>
      </w:r>
      <w:r>
        <w:t xml:space="preserve"> </w:t>
      </w:r>
      <w:hyperlink r:id="rId2" w:history="1">
        <w:r w:rsidRPr="00AA7FA8">
          <w:rPr>
            <w:rStyle w:val="Hyperlink"/>
          </w:rPr>
          <w:t>Ekstern støj fra virksomheder, VEJ nr. 14018 af 1. november 1984</w:t>
        </w:r>
      </w:hyperlink>
    </w:p>
  </w:footnote>
  <w:footnote w:id="5">
    <w:p w14:paraId="412A4765" w14:textId="77777777" w:rsidR="005703C8" w:rsidRDefault="005703C8" w:rsidP="00E211D7">
      <w:pPr>
        <w:pStyle w:val="Fodnotetekst"/>
      </w:pPr>
      <w:r>
        <w:rPr>
          <w:rStyle w:val="Fodnotehenvisning"/>
        </w:rPr>
        <w:footnoteRef/>
      </w:r>
      <w:r>
        <w:t xml:space="preserve">Se </w:t>
      </w:r>
      <w:hyperlink r:id="rId3" w:history="1">
        <w:r w:rsidRPr="00F0495D">
          <w:rPr>
            <w:rStyle w:val="Hyperlink"/>
          </w:rPr>
          <w:t>https://www.arla.dk/om-arla/vores-ansvar/kvalitet-pa-garden/</w:t>
        </w:r>
      </w:hyperlink>
      <w:r>
        <w:t xml:space="preserve">  </w:t>
      </w:r>
    </w:p>
  </w:footnote>
  <w:footnote w:id="6">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FBE54" w14:textId="1D62599E" w:rsidR="00CF4A37" w:rsidRDefault="00CF4A37">
    <w:pPr>
      <w:pStyle w:val="Sidehoved"/>
    </w:pPr>
    <w:r>
      <w:rPr>
        <w:noProof/>
      </w:rPr>
      <w:drawing>
        <wp:anchor distT="0" distB="0" distL="114300" distR="114300" simplePos="0" relativeHeight="251658241" behindDoc="0" locked="0" layoutInCell="1" allowOverlap="1" wp14:anchorId="0A88E4DE" wp14:editId="10B50B3D">
          <wp:simplePos x="0" y="0"/>
          <wp:positionH relativeFrom="column">
            <wp:posOffset>5337810</wp:posOffset>
          </wp:positionH>
          <wp:positionV relativeFrom="paragraph">
            <wp:posOffset>-173990</wp:posOffset>
          </wp:positionV>
          <wp:extent cx="1119505" cy="791845"/>
          <wp:effectExtent l="0" t="0" r="0" b="0"/>
          <wp:wrapNone/>
          <wp:docPr id="504873162" name="Billede 2" descr="Et billede, der indeholder Grafik, skærmbillede, Font/skrifttype, grafisk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4425" name="Billede 2" descr="Et billede, der indeholder Grafik, skærmbillede, Font/skrifttype, grafisk design&#10;&#10;Automatisk genereret beskrivels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19505" cy="7918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1CE" w14:textId="29AC0062" w:rsidR="005703C8" w:rsidRDefault="00CF4A37" w:rsidP="00BD28F0">
    <w:pPr>
      <w:pStyle w:val="Sidehoved"/>
      <w:jc w:val="right"/>
    </w:pPr>
    <w:r>
      <w:rPr>
        <w:noProof/>
      </w:rPr>
      <w:drawing>
        <wp:anchor distT="0" distB="0" distL="114300" distR="114300" simplePos="0" relativeHeight="251658240" behindDoc="1" locked="0" layoutInCell="1" allowOverlap="1" wp14:anchorId="46976793" wp14:editId="3350F5AD">
          <wp:simplePos x="0" y="0"/>
          <wp:positionH relativeFrom="page">
            <wp:posOffset>15240</wp:posOffset>
          </wp:positionH>
          <wp:positionV relativeFrom="paragraph">
            <wp:posOffset>-438785</wp:posOffset>
          </wp:positionV>
          <wp:extent cx="7540700" cy="10658367"/>
          <wp:effectExtent l="0" t="0" r="3175" b="0"/>
          <wp:wrapNone/>
          <wp:docPr id="18" name="Billede 18" descr="Et billede, der indeholder tekst, kylling, plakat,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tekst, kylling, plakat, pattedyr&#10;&#10;Automatisk genereret beskrivels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0700" cy="1065836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247D8D"/>
    <w:multiLevelType w:val="hybridMultilevel"/>
    <w:tmpl w:val="BB60F06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88C4C45"/>
    <w:multiLevelType w:val="multilevel"/>
    <w:tmpl w:val="5818F9E8"/>
    <w:lvl w:ilvl="0">
      <w:start w:val="1"/>
      <w:numFmt w:val="decimal"/>
      <w:lvlText w:val="%1."/>
      <w:lvlJc w:val="left"/>
      <w:pPr>
        <w:ind w:left="357" w:hanging="357"/>
      </w:pPr>
      <w:rPr>
        <w:rFonts w:hint="default"/>
        <w:color w:val="58094F"/>
      </w:rPr>
    </w:lvl>
    <w:lvl w:ilvl="1">
      <w:start w:val="1"/>
      <w:numFmt w:val="decimal"/>
      <w:pStyle w:val="Overskrift2"/>
      <w:suff w:val="space"/>
      <w:lvlText w:val="%1.%2."/>
      <w:lvlJc w:val="left"/>
      <w:pPr>
        <w:ind w:left="794" w:hanging="794"/>
      </w:pPr>
      <w:rPr>
        <w:rFonts w:hint="default"/>
        <w:color w:val="58094F"/>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3BD7719"/>
    <w:multiLevelType w:val="hybridMultilevel"/>
    <w:tmpl w:val="5E3EF468"/>
    <w:lvl w:ilvl="0" w:tplc="69C8BB1A">
      <w:start w:val="9"/>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5CC6113"/>
    <w:multiLevelType w:val="multilevel"/>
    <w:tmpl w:val="AECC4A60"/>
    <w:lvl w:ilvl="0">
      <w:start w:val="1"/>
      <w:numFmt w:val="decimal"/>
      <w:pStyle w:val="Overskrift1"/>
      <w:lvlText w:val="Bilag %1. "/>
      <w:lvlJc w:val="left"/>
      <w:pPr>
        <w:ind w:left="357" w:hanging="357"/>
      </w:p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553B117A"/>
    <w:multiLevelType w:val="hybridMultilevel"/>
    <w:tmpl w:val="5B94A25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02D66BB"/>
    <w:multiLevelType w:val="hybridMultilevel"/>
    <w:tmpl w:val="C10206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D592FED"/>
    <w:multiLevelType w:val="hybridMultilevel"/>
    <w:tmpl w:val="A77A5E10"/>
    <w:lvl w:ilvl="0" w:tplc="69C8BB1A">
      <w:start w:val="9"/>
      <w:numFmt w:val="bullet"/>
      <w:lvlText w:val=""/>
      <w:lvlJc w:val="left"/>
      <w:pPr>
        <w:ind w:left="720" w:hanging="360"/>
      </w:pPr>
      <w:rPr>
        <w:rFonts w:ascii="Wingdings" w:eastAsiaTheme="minorHAnsi" w:hAnsi="Wingdings" w:cstheme="minorBid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92551DD"/>
    <w:multiLevelType w:val="hybridMultilevel"/>
    <w:tmpl w:val="B00C35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386152083">
    <w:abstractNumId w:val="14"/>
  </w:num>
  <w:num w:numId="2" w16cid:durableId="1508128632">
    <w:abstractNumId w:val="31"/>
  </w:num>
  <w:num w:numId="3" w16cid:durableId="2146311393">
    <w:abstractNumId w:val="28"/>
  </w:num>
  <w:num w:numId="4" w16cid:durableId="274560756">
    <w:abstractNumId w:val="40"/>
  </w:num>
  <w:num w:numId="5" w16cid:durableId="2025206455">
    <w:abstractNumId w:val="25"/>
  </w:num>
  <w:num w:numId="6" w16cid:durableId="284770466">
    <w:abstractNumId w:val="36"/>
  </w:num>
  <w:num w:numId="7" w16cid:durableId="1954021727">
    <w:abstractNumId w:val="35"/>
  </w:num>
  <w:num w:numId="8" w16cid:durableId="1237518681">
    <w:abstractNumId w:val="26"/>
  </w:num>
  <w:num w:numId="9" w16cid:durableId="1004435918">
    <w:abstractNumId w:val="16"/>
  </w:num>
  <w:num w:numId="10" w16cid:durableId="172498326">
    <w:abstractNumId w:val="9"/>
  </w:num>
  <w:num w:numId="11" w16cid:durableId="457146318">
    <w:abstractNumId w:val="29"/>
  </w:num>
  <w:num w:numId="12" w16cid:durableId="390612852">
    <w:abstractNumId w:val="38"/>
  </w:num>
  <w:num w:numId="13" w16cid:durableId="624311152">
    <w:abstractNumId w:val="5"/>
  </w:num>
  <w:num w:numId="14" w16cid:durableId="1220703514">
    <w:abstractNumId w:val="10"/>
  </w:num>
  <w:num w:numId="15" w16cid:durableId="2079668896">
    <w:abstractNumId w:val="3"/>
  </w:num>
  <w:num w:numId="16" w16cid:durableId="973825909">
    <w:abstractNumId w:val="6"/>
  </w:num>
  <w:num w:numId="17" w16cid:durableId="271859438">
    <w:abstractNumId w:val="18"/>
  </w:num>
  <w:num w:numId="18" w16cid:durableId="990214981">
    <w:abstractNumId w:val="37"/>
  </w:num>
  <w:num w:numId="19" w16cid:durableId="34694342">
    <w:abstractNumId w:val="20"/>
  </w:num>
  <w:num w:numId="20" w16cid:durableId="915167288">
    <w:abstractNumId w:val="19"/>
  </w:num>
  <w:num w:numId="21" w16cid:durableId="1216962960">
    <w:abstractNumId w:val="8"/>
  </w:num>
  <w:num w:numId="22" w16cid:durableId="1202666602">
    <w:abstractNumId w:val="0"/>
  </w:num>
  <w:num w:numId="23" w16cid:durableId="615716140">
    <w:abstractNumId w:val="33"/>
  </w:num>
  <w:num w:numId="24" w16cid:durableId="1458521338">
    <w:abstractNumId w:val="12"/>
  </w:num>
  <w:num w:numId="25" w16cid:durableId="1403288152">
    <w:abstractNumId w:val="17"/>
  </w:num>
  <w:num w:numId="26" w16cid:durableId="96558382">
    <w:abstractNumId w:val="32"/>
  </w:num>
  <w:num w:numId="27" w16cid:durableId="19236436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89829067">
    <w:abstractNumId w:val="1"/>
  </w:num>
  <w:num w:numId="29" w16cid:durableId="522549660">
    <w:abstractNumId w:val="11"/>
  </w:num>
  <w:num w:numId="30" w16cid:durableId="4174800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56686859">
    <w:abstractNumId w:val="7"/>
  </w:num>
  <w:num w:numId="32" w16cid:durableId="1344238843">
    <w:abstractNumId w:val="12"/>
  </w:num>
  <w:num w:numId="33" w16cid:durableId="12200187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85008932">
    <w:abstractNumId w:val="15"/>
  </w:num>
  <w:num w:numId="35" w16cid:durableId="1188786626">
    <w:abstractNumId w:val="2"/>
  </w:num>
  <w:num w:numId="36" w16cid:durableId="1105231272">
    <w:abstractNumId w:val="23"/>
  </w:num>
  <w:num w:numId="37" w16cid:durableId="26181598">
    <w:abstractNumId w:val="23"/>
  </w:num>
  <w:num w:numId="38" w16cid:durableId="97622858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83702450">
    <w:abstractNumId w:val="13"/>
  </w:num>
  <w:num w:numId="40" w16cid:durableId="99224501">
    <w:abstractNumId w:val="24"/>
  </w:num>
  <w:num w:numId="41" w16cid:durableId="1947349171">
    <w:abstractNumId w:val="30"/>
  </w:num>
  <w:num w:numId="42" w16cid:durableId="839346865">
    <w:abstractNumId w:val="21"/>
  </w:num>
  <w:num w:numId="43" w16cid:durableId="87428178">
    <w:abstractNumId w:val="4"/>
  </w:num>
  <w:num w:numId="44" w16cid:durableId="158621600">
    <w:abstractNumId w:val="27"/>
  </w:num>
  <w:num w:numId="45" w16cid:durableId="1552690393">
    <w:abstractNumId w:val="22"/>
  </w:num>
  <w:num w:numId="46" w16cid:durableId="1294867109">
    <w:abstractNumId w:val="34"/>
  </w:num>
  <w:num w:numId="47" w16cid:durableId="2077242637">
    <w:abstractNumId w:val="3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athalia Andersen">
    <w15:presenceInfo w15:providerId="AD" w15:userId="S::naa@agrinord.dk::66a96f8b-17c5-4ac4-a77f-5a8ea9759aa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E94"/>
    <w:rsid w:val="00001221"/>
    <w:rsid w:val="00001233"/>
    <w:rsid w:val="00001998"/>
    <w:rsid w:val="00001DC8"/>
    <w:rsid w:val="0000277B"/>
    <w:rsid w:val="00002DDD"/>
    <w:rsid w:val="000069FF"/>
    <w:rsid w:val="000103BC"/>
    <w:rsid w:val="00011D55"/>
    <w:rsid w:val="00011E56"/>
    <w:rsid w:val="00014CE1"/>
    <w:rsid w:val="00015480"/>
    <w:rsid w:val="00015E81"/>
    <w:rsid w:val="000166E1"/>
    <w:rsid w:val="00017345"/>
    <w:rsid w:val="00017FDD"/>
    <w:rsid w:val="000209BE"/>
    <w:rsid w:val="00020C68"/>
    <w:rsid w:val="00021239"/>
    <w:rsid w:val="00021633"/>
    <w:rsid w:val="00021A87"/>
    <w:rsid w:val="00024C65"/>
    <w:rsid w:val="00024FFA"/>
    <w:rsid w:val="00025914"/>
    <w:rsid w:val="00025E37"/>
    <w:rsid w:val="0003060C"/>
    <w:rsid w:val="0003081A"/>
    <w:rsid w:val="00030A67"/>
    <w:rsid w:val="00031921"/>
    <w:rsid w:val="00032453"/>
    <w:rsid w:val="00033050"/>
    <w:rsid w:val="000353E8"/>
    <w:rsid w:val="000354E8"/>
    <w:rsid w:val="0003589A"/>
    <w:rsid w:val="000360E7"/>
    <w:rsid w:val="0003707F"/>
    <w:rsid w:val="00040E8F"/>
    <w:rsid w:val="00040EE0"/>
    <w:rsid w:val="00041725"/>
    <w:rsid w:val="00041D06"/>
    <w:rsid w:val="0004219A"/>
    <w:rsid w:val="0004344F"/>
    <w:rsid w:val="00043623"/>
    <w:rsid w:val="0004548D"/>
    <w:rsid w:val="00045FD8"/>
    <w:rsid w:val="00046125"/>
    <w:rsid w:val="00052861"/>
    <w:rsid w:val="00052A48"/>
    <w:rsid w:val="00052CE1"/>
    <w:rsid w:val="00055DD9"/>
    <w:rsid w:val="000567FF"/>
    <w:rsid w:val="000574B0"/>
    <w:rsid w:val="00057FDF"/>
    <w:rsid w:val="000603A8"/>
    <w:rsid w:val="00061115"/>
    <w:rsid w:val="00063FDE"/>
    <w:rsid w:val="0006594E"/>
    <w:rsid w:val="000665F6"/>
    <w:rsid w:val="00066D4F"/>
    <w:rsid w:val="000704D6"/>
    <w:rsid w:val="0007146F"/>
    <w:rsid w:val="000714E2"/>
    <w:rsid w:val="000719CB"/>
    <w:rsid w:val="00071C04"/>
    <w:rsid w:val="00072858"/>
    <w:rsid w:val="00073B49"/>
    <w:rsid w:val="000746F9"/>
    <w:rsid w:val="000749C1"/>
    <w:rsid w:val="00074B26"/>
    <w:rsid w:val="00075982"/>
    <w:rsid w:val="00076123"/>
    <w:rsid w:val="00077164"/>
    <w:rsid w:val="00077954"/>
    <w:rsid w:val="00077AE3"/>
    <w:rsid w:val="00080B86"/>
    <w:rsid w:val="00081510"/>
    <w:rsid w:val="00082319"/>
    <w:rsid w:val="00082E95"/>
    <w:rsid w:val="00083405"/>
    <w:rsid w:val="00084CAC"/>
    <w:rsid w:val="00084F88"/>
    <w:rsid w:val="00085EBA"/>
    <w:rsid w:val="0008699A"/>
    <w:rsid w:val="0009143B"/>
    <w:rsid w:val="00091587"/>
    <w:rsid w:val="00092421"/>
    <w:rsid w:val="00093076"/>
    <w:rsid w:val="00094EA7"/>
    <w:rsid w:val="00095379"/>
    <w:rsid w:val="0009542F"/>
    <w:rsid w:val="00096385"/>
    <w:rsid w:val="000A0A1E"/>
    <w:rsid w:val="000A194F"/>
    <w:rsid w:val="000A397A"/>
    <w:rsid w:val="000A397E"/>
    <w:rsid w:val="000A4048"/>
    <w:rsid w:val="000A64AA"/>
    <w:rsid w:val="000A6EBF"/>
    <w:rsid w:val="000A757B"/>
    <w:rsid w:val="000A7C5E"/>
    <w:rsid w:val="000B0E00"/>
    <w:rsid w:val="000B317A"/>
    <w:rsid w:val="000B41E2"/>
    <w:rsid w:val="000B62AC"/>
    <w:rsid w:val="000B693B"/>
    <w:rsid w:val="000B7ABB"/>
    <w:rsid w:val="000C266D"/>
    <w:rsid w:val="000C2B61"/>
    <w:rsid w:val="000C3A45"/>
    <w:rsid w:val="000C3DED"/>
    <w:rsid w:val="000C47D6"/>
    <w:rsid w:val="000C4958"/>
    <w:rsid w:val="000C52C2"/>
    <w:rsid w:val="000C6254"/>
    <w:rsid w:val="000C6ADA"/>
    <w:rsid w:val="000D05B0"/>
    <w:rsid w:val="000D0BA9"/>
    <w:rsid w:val="000D28C5"/>
    <w:rsid w:val="000D341D"/>
    <w:rsid w:val="000D3AFF"/>
    <w:rsid w:val="000D7126"/>
    <w:rsid w:val="000D7497"/>
    <w:rsid w:val="000D7AA1"/>
    <w:rsid w:val="000D7F95"/>
    <w:rsid w:val="000E0C41"/>
    <w:rsid w:val="000E2690"/>
    <w:rsid w:val="000E3515"/>
    <w:rsid w:val="000E3A58"/>
    <w:rsid w:val="000E67BA"/>
    <w:rsid w:val="000E7050"/>
    <w:rsid w:val="000F115B"/>
    <w:rsid w:val="000F1373"/>
    <w:rsid w:val="000F2051"/>
    <w:rsid w:val="000F61DB"/>
    <w:rsid w:val="000F742B"/>
    <w:rsid w:val="000F79BC"/>
    <w:rsid w:val="000F7AAD"/>
    <w:rsid w:val="000F7D96"/>
    <w:rsid w:val="001026C5"/>
    <w:rsid w:val="0010297F"/>
    <w:rsid w:val="00102D46"/>
    <w:rsid w:val="00103F32"/>
    <w:rsid w:val="00105800"/>
    <w:rsid w:val="00105F6A"/>
    <w:rsid w:val="00107138"/>
    <w:rsid w:val="001071A9"/>
    <w:rsid w:val="0010752C"/>
    <w:rsid w:val="00107F0C"/>
    <w:rsid w:val="001110C9"/>
    <w:rsid w:val="00112E60"/>
    <w:rsid w:val="00112FB3"/>
    <w:rsid w:val="00116473"/>
    <w:rsid w:val="00120282"/>
    <w:rsid w:val="00120679"/>
    <w:rsid w:val="00120B9F"/>
    <w:rsid w:val="001230A0"/>
    <w:rsid w:val="00127200"/>
    <w:rsid w:val="0012726C"/>
    <w:rsid w:val="001310D2"/>
    <w:rsid w:val="0013353D"/>
    <w:rsid w:val="0013355F"/>
    <w:rsid w:val="00133B36"/>
    <w:rsid w:val="001342A5"/>
    <w:rsid w:val="0013581B"/>
    <w:rsid w:val="00137323"/>
    <w:rsid w:val="00140F86"/>
    <w:rsid w:val="00141CFF"/>
    <w:rsid w:val="001421B7"/>
    <w:rsid w:val="00143601"/>
    <w:rsid w:val="00144762"/>
    <w:rsid w:val="00144D34"/>
    <w:rsid w:val="001505A3"/>
    <w:rsid w:val="00152357"/>
    <w:rsid w:val="00152B98"/>
    <w:rsid w:val="00155080"/>
    <w:rsid w:val="00156ED7"/>
    <w:rsid w:val="00156F50"/>
    <w:rsid w:val="00156F60"/>
    <w:rsid w:val="00160027"/>
    <w:rsid w:val="0016072E"/>
    <w:rsid w:val="001607FF"/>
    <w:rsid w:val="001613BA"/>
    <w:rsid w:val="001615D7"/>
    <w:rsid w:val="0016209A"/>
    <w:rsid w:val="00162B94"/>
    <w:rsid w:val="00162BEF"/>
    <w:rsid w:val="001640A9"/>
    <w:rsid w:val="001645A0"/>
    <w:rsid w:val="00165A18"/>
    <w:rsid w:val="0016797D"/>
    <w:rsid w:val="0017143E"/>
    <w:rsid w:val="0017159D"/>
    <w:rsid w:val="00172041"/>
    <w:rsid w:val="00172A50"/>
    <w:rsid w:val="001747BA"/>
    <w:rsid w:val="0018041A"/>
    <w:rsid w:val="0018149A"/>
    <w:rsid w:val="0018151C"/>
    <w:rsid w:val="00182FC5"/>
    <w:rsid w:val="001843F4"/>
    <w:rsid w:val="001858AA"/>
    <w:rsid w:val="001859D5"/>
    <w:rsid w:val="00185F2D"/>
    <w:rsid w:val="0018649F"/>
    <w:rsid w:val="001865AD"/>
    <w:rsid w:val="00186828"/>
    <w:rsid w:val="00190174"/>
    <w:rsid w:val="00192231"/>
    <w:rsid w:val="001932C1"/>
    <w:rsid w:val="00193503"/>
    <w:rsid w:val="00193B47"/>
    <w:rsid w:val="00194320"/>
    <w:rsid w:val="00194573"/>
    <w:rsid w:val="00194D9A"/>
    <w:rsid w:val="00196682"/>
    <w:rsid w:val="00196FC9"/>
    <w:rsid w:val="00197520"/>
    <w:rsid w:val="0019797C"/>
    <w:rsid w:val="00197CD5"/>
    <w:rsid w:val="00197F2E"/>
    <w:rsid w:val="001A0381"/>
    <w:rsid w:val="001A0C28"/>
    <w:rsid w:val="001A1D3C"/>
    <w:rsid w:val="001A6FB5"/>
    <w:rsid w:val="001B10FA"/>
    <w:rsid w:val="001B3D98"/>
    <w:rsid w:val="001B54E0"/>
    <w:rsid w:val="001B5C7C"/>
    <w:rsid w:val="001B7A72"/>
    <w:rsid w:val="001C0365"/>
    <w:rsid w:val="001C06D7"/>
    <w:rsid w:val="001C1AA8"/>
    <w:rsid w:val="001C2A4F"/>
    <w:rsid w:val="001C3C5E"/>
    <w:rsid w:val="001C468A"/>
    <w:rsid w:val="001C6036"/>
    <w:rsid w:val="001C65FE"/>
    <w:rsid w:val="001D303D"/>
    <w:rsid w:val="001D4F1B"/>
    <w:rsid w:val="001D674A"/>
    <w:rsid w:val="001E0803"/>
    <w:rsid w:val="001E0D0E"/>
    <w:rsid w:val="001E1279"/>
    <w:rsid w:val="001E192E"/>
    <w:rsid w:val="001E235B"/>
    <w:rsid w:val="001E2E69"/>
    <w:rsid w:val="001E3BCA"/>
    <w:rsid w:val="001E46C0"/>
    <w:rsid w:val="001E4D41"/>
    <w:rsid w:val="001E736A"/>
    <w:rsid w:val="001F0FE3"/>
    <w:rsid w:val="001F1567"/>
    <w:rsid w:val="001F15FA"/>
    <w:rsid w:val="001F19F0"/>
    <w:rsid w:val="001F1CEF"/>
    <w:rsid w:val="001F3270"/>
    <w:rsid w:val="001F65C9"/>
    <w:rsid w:val="001F6A63"/>
    <w:rsid w:val="002012A0"/>
    <w:rsid w:val="002019B1"/>
    <w:rsid w:val="002035D3"/>
    <w:rsid w:val="0020435F"/>
    <w:rsid w:val="00207D0A"/>
    <w:rsid w:val="002101FD"/>
    <w:rsid w:val="00210508"/>
    <w:rsid w:val="00210956"/>
    <w:rsid w:val="002114C4"/>
    <w:rsid w:val="00211ED1"/>
    <w:rsid w:val="00212F23"/>
    <w:rsid w:val="00214659"/>
    <w:rsid w:val="002148F8"/>
    <w:rsid w:val="00214EB1"/>
    <w:rsid w:val="002176A2"/>
    <w:rsid w:val="002209B2"/>
    <w:rsid w:val="0022204F"/>
    <w:rsid w:val="00223449"/>
    <w:rsid w:val="002242A9"/>
    <w:rsid w:val="00224FB8"/>
    <w:rsid w:val="00225459"/>
    <w:rsid w:val="00225B88"/>
    <w:rsid w:val="002266C5"/>
    <w:rsid w:val="00227041"/>
    <w:rsid w:val="002271BE"/>
    <w:rsid w:val="00227F7B"/>
    <w:rsid w:val="00231122"/>
    <w:rsid w:val="00231339"/>
    <w:rsid w:val="00231A92"/>
    <w:rsid w:val="00236803"/>
    <w:rsid w:val="002404A7"/>
    <w:rsid w:val="0024085C"/>
    <w:rsid w:val="00240EF9"/>
    <w:rsid w:val="0024144C"/>
    <w:rsid w:val="0024309A"/>
    <w:rsid w:val="0024358A"/>
    <w:rsid w:val="00243AE3"/>
    <w:rsid w:val="00243CCE"/>
    <w:rsid w:val="002458A5"/>
    <w:rsid w:val="00247ABA"/>
    <w:rsid w:val="00250801"/>
    <w:rsid w:val="00251325"/>
    <w:rsid w:val="002550D0"/>
    <w:rsid w:val="002550F0"/>
    <w:rsid w:val="00255BC7"/>
    <w:rsid w:val="0025609E"/>
    <w:rsid w:val="00256309"/>
    <w:rsid w:val="00256970"/>
    <w:rsid w:val="00257505"/>
    <w:rsid w:val="002575AA"/>
    <w:rsid w:val="00261019"/>
    <w:rsid w:val="00261054"/>
    <w:rsid w:val="00262E8E"/>
    <w:rsid w:val="0026549E"/>
    <w:rsid w:val="00265C2D"/>
    <w:rsid w:val="00265E2B"/>
    <w:rsid w:val="002664AD"/>
    <w:rsid w:val="002666C5"/>
    <w:rsid w:val="00270748"/>
    <w:rsid w:val="00270922"/>
    <w:rsid w:val="002722C5"/>
    <w:rsid w:val="00272619"/>
    <w:rsid w:val="00273C05"/>
    <w:rsid w:val="00274FE0"/>
    <w:rsid w:val="00275213"/>
    <w:rsid w:val="00275871"/>
    <w:rsid w:val="00277580"/>
    <w:rsid w:val="00281805"/>
    <w:rsid w:val="00281D1B"/>
    <w:rsid w:val="00282E0E"/>
    <w:rsid w:val="0028330F"/>
    <w:rsid w:val="00283A90"/>
    <w:rsid w:val="00283EAF"/>
    <w:rsid w:val="002849BE"/>
    <w:rsid w:val="00284CEB"/>
    <w:rsid w:val="002854AE"/>
    <w:rsid w:val="00286E57"/>
    <w:rsid w:val="00290830"/>
    <w:rsid w:val="00291477"/>
    <w:rsid w:val="002916C7"/>
    <w:rsid w:val="002917A7"/>
    <w:rsid w:val="00292E60"/>
    <w:rsid w:val="00293196"/>
    <w:rsid w:val="0029350D"/>
    <w:rsid w:val="00293668"/>
    <w:rsid w:val="002953D0"/>
    <w:rsid w:val="00295407"/>
    <w:rsid w:val="002955E3"/>
    <w:rsid w:val="0029698F"/>
    <w:rsid w:val="002A2235"/>
    <w:rsid w:val="002A36BC"/>
    <w:rsid w:val="002A381F"/>
    <w:rsid w:val="002A3A36"/>
    <w:rsid w:val="002A7CFF"/>
    <w:rsid w:val="002B0CDF"/>
    <w:rsid w:val="002B5243"/>
    <w:rsid w:val="002B5C63"/>
    <w:rsid w:val="002B6F0D"/>
    <w:rsid w:val="002C07D9"/>
    <w:rsid w:val="002C105A"/>
    <w:rsid w:val="002C1999"/>
    <w:rsid w:val="002C1ACB"/>
    <w:rsid w:val="002C3A79"/>
    <w:rsid w:val="002C5205"/>
    <w:rsid w:val="002D092E"/>
    <w:rsid w:val="002D1466"/>
    <w:rsid w:val="002D3758"/>
    <w:rsid w:val="002D5710"/>
    <w:rsid w:val="002D622B"/>
    <w:rsid w:val="002E007E"/>
    <w:rsid w:val="002E0FD8"/>
    <w:rsid w:val="002E19BD"/>
    <w:rsid w:val="002E1A90"/>
    <w:rsid w:val="002E4F17"/>
    <w:rsid w:val="002E5B5E"/>
    <w:rsid w:val="002E687D"/>
    <w:rsid w:val="002E7BF4"/>
    <w:rsid w:val="002E7FFC"/>
    <w:rsid w:val="002F0978"/>
    <w:rsid w:val="002F0FE8"/>
    <w:rsid w:val="002F100A"/>
    <w:rsid w:val="002F23AF"/>
    <w:rsid w:val="002F4052"/>
    <w:rsid w:val="002F5D70"/>
    <w:rsid w:val="002F6358"/>
    <w:rsid w:val="003044FB"/>
    <w:rsid w:val="003065B2"/>
    <w:rsid w:val="003107C0"/>
    <w:rsid w:val="003108C6"/>
    <w:rsid w:val="0031097F"/>
    <w:rsid w:val="00311D18"/>
    <w:rsid w:val="00312400"/>
    <w:rsid w:val="0031376E"/>
    <w:rsid w:val="0031581D"/>
    <w:rsid w:val="00317D7B"/>
    <w:rsid w:val="00322B46"/>
    <w:rsid w:val="00322D6E"/>
    <w:rsid w:val="003233E1"/>
    <w:rsid w:val="0032377B"/>
    <w:rsid w:val="00324A7F"/>
    <w:rsid w:val="00324AE6"/>
    <w:rsid w:val="00326286"/>
    <w:rsid w:val="00327EBF"/>
    <w:rsid w:val="00330947"/>
    <w:rsid w:val="00330A68"/>
    <w:rsid w:val="00331590"/>
    <w:rsid w:val="0033234C"/>
    <w:rsid w:val="0033299B"/>
    <w:rsid w:val="00332C66"/>
    <w:rsid w:val="003344C6"/>
    <w:rsid w:val="00335117"/>
    <w:rsid w:val="003360B5"/>
    <w:rsid w:val="00336259"/>
    <w:rsid w:val="003366B1"/>
    <w:rsid w:val="00340191"/>
    <w:rsid w:val="00340866"/>
    <w:rsid w:val="00340ED5"/>
    <w:rsid w:val="00340F31"/>
    <w:rsid w:val="00341C71"/>
    <w:rsid w:val="00342936"/>
    <w:rsid w:val="00342FA3"/>
    <w:rsid w:val="00344611"/>
    <w:rsid w:val="00345D30"/>
    <w:rsid w:val="00346BA5"/>
    <w:rsid w:val="0035196D"/>
    <w:rsid w:val="0035549E"/>
    <w:rsid w:val="00355E3C"/>
    <w:rsid w:val="00357071"/>
    <w:rsid w:val="003573C7"/>
    <w:rsid w:val="00363EE0"/>
    <w:rsid w:val="00363F07"/>
    <w:rsid w:val="00365564"/>
    <w:rsid w:val="00366A48"/>
    <w:rsid w:val="00367066"/>
    <w:rsid w:val="00370FA0"/>
    <w:rsid w:val="00371DFE"/>
    <w:rsid w:val="00372E63"/>
    <w:rsid w:val="00372F4F"/>
    <w:rsid w:val="00373AD1"/>
    <w:rsid w:val="00374603"/>
    <w:rsid w:val="0037493E"/>
    <w:rsid w:val="00375A68"/>
    <w:rsid w:val="00376877"/>
    <w:rsid w:val="003805DD"/>
    <w:rsid w:val="003809E7"/>
    <w:rsid w:val="0038122C"/>
    <w:rsid w:val="00382092"/>
    <w:rsid w:val="00387259"/>
    <w:rsid w:val="00387A53"/>
    <w:rsid w:val="00387B91"/>
    <w:rsid w:val="00390999"/>
    <w:rsid w:val="00391021"/>
    <w:rsid w:val="0039229C"/>
    <w:rsid w:val="0039260D"/>
    <w:rsid w:val="00392B2B"/>
    <w:rsid w:val="00395658"/>
    <w:rsid w:val="00396336"/>
    <w:rsid w:val="00397196"/>
    <w:rsid w:val="003974AD"/>
    <w:rsid w:val="003976DE"/>
    <w:rsid w:val="00397E7D"/>
    <w:rsid w:val="003A2A38"/>
    <w:rsid w:val="003A2AE7"/>
    <w:rsid w:val="003A2BB1"/>
    <w:rsid w:val="003A67BD"/>
    <w:rsid w:val="003B0520"/>
    <w:rsid w:val="003B163F"/>
    <w:rsid w:val="003B2A50"/>
    <w:rsid w:val="003B37EF"/>
    <w:rsid w:val="003B3DE1"/>
    <w:rsid w:val="003B417A"/>
    <w:rsid w:val="003B49BB"/>
    <w:rsid w:val="003B54F5"/>
    <w:rsid w:val="003B58DE"/>
    <w:rsid w:val="003B62ED"/>
    <w:rsid w:val="003B6F6A"/>
    <w:rsid w:val="003B77AD"/>
    <w:rsid w:val="003C0079"/>
    <w:rsid w:val="003C0E0D"/>
    <w:rsid w:val="003C1470"/>
    <w:rsid w:val="003C166E"/>
    <w:rsid w:val="003C1B07"/>
    <w:rsid w:val="003C2005"/>
    <w:rsid w:val="003C4714"/>
    <w:rsid w:val="003C5020"/>
    <w:rsid w:val="003C6DF0"/>
    <w:rsid w:val="003C7A79"/>
    <w:rsid w:val="003C7A7D"/>
    <w:rsid w:val="003D0A89"/>
    <w:rsid w:val="003D11DC"/>
    <w:rsid w:val="003D2E2E"/>
    <w:rsid w:val="003E0319"/>
    <w:rsid w:val="003E05D6"/>
    <w:rsid w:val="003E2DF1"/>
    <w:rsid w:val="003E700B"/>
    <w:rsid w:val="003E70C5"/>
    <w:rsid w:val="003E7459"/>
    <w:rsid w:val="003E74DA"/>
    <w:rsid w:val="003F0B26"/>
    <w:rsid w:val="003F3286"/>
    <w:rsid w:val="003F4524"/>
    <w:rsid w:val="003F5C49"/>
    <w:rsid w:val="003F76B5"/>
    <w:rsid w:val="00404367"/>
    <w:rsid w:val="0040563B"/>
    <w:rsid w:val="004062B7"/>
    <w:rsid w:val="004066D5"/>
    <w:rsid w:val="00407775"/>
    <w:rsid w:val="00410379"/>
    <w:rsid w:val="004106B9"/>
    <w:rsid w:val="004108C4"/>
    <w:rsid w:val="00410C17"/>
    <w:rsid w:val="004158FF"/>
    <w:rsid w:val="0041643F"/>
    <w:rsid w:val="00416809"/>
    <w:rsid w:val="0042001F"/>
    <w:rsid w:val="00421C51"/>
    <w:rsid w:val="004245A0"/>
    <w:rsid w:val="00425C12"/>
    <w:rsid w:val="004264C6"/>
    <w:rsid w:val="00430342"/>
    <w:rsid w:val="004303F6"/>
    <w:rsid w:val="00431774"/>
    <w:rsid w:val="00431A4C"/>
    <w:rsid w:val="00432561"/>
    <w:rsid w:val="004366B4"/>
    <w:rsid w:val="00437B87"/>
    <w:rsid w:val="00437CE9"/>
    <w:rsid w:val="004401C1"/>
    <w:rsid w:val="004404D4"/>
    <w:rsid w:val="00441A4C"/>
    <w:rsid w:val="004430E5"/>
    <w:rsid w:val="004447F6"/>
    <w:rsid w:val="004468F6"/>
    <w:rsid w:val="00447025"/>
    <w:rsid w:val="004504D5"/>
    <w:rsid w:val="004504FD"/>
    <w:rsid w:val="004506AF"/>
    <w:rsid w:val="004508F2"/>
    <w:rsid w:val="0045166F"/>
    <w:rsid w:val="004519D6"/>
    <w:rsid w:val="00451FBD"/>
    <w:rsid w:val="00453498"/>
    <w:rsid w:val="004543E2"/>
    <w:rsid w:val="00454643"/>
    <w:rsid w:val="00455DA1"/>
    <w:rsid w:val="00461E79"/>
    <w:rsid w:val="00462270"/>
    <w:rsid w:val="004628F0"/>
    <w:rsid w:val="004632D9"/>
    <w:rsid w:val="00464FC6"/>
    <w:rsid w:val="00465292"/>
    <w:rsid w:val="00465DD7"/>
    <w:rsid w:val="004667F1"/>
    <w:rsid w:val="00466BC2"/>
    <w:rsid w:val="00466D17"/>
    <w:rsid w:val="004700C7"/>
    <w:rsid w:val="004703B4"/>
    <w:rsid w:val="00470ECF"/>
    <w:rsid w:val="00471FF2"/>
    <w:rsid w:val="00473BAB"/>
    <w:rsid w:val="00473E84"/>
    <w:rsid w:val="0047480C"/>
    <w:rsid w:val="0047572F"/>
    <w:rsid w:val="00475E4D"/>
    <w:rsid w:val="00477CDF"/>
    <w:rsid w:val="00477F17"/>
    <w:rsid w:val="004800CD"/>
    <w:rsid w:val="00480139"/>
    <w:rsid w:val="00480743"/>
    <w:rsid w:val="004816DE"/>
    <w:rsid w:val="004817AC"/>
    <w:rsid w:val="00481D6D"/>
    <w:rsid w:val="00486D8D"/>
    <w:rsid w:val="00487CAF"/>
    <w:rsid w:val="00487EC0"/>
    <w:rsid w:val="00490227"/>
    <w:rsid w:val="00490669"/>
    <w:rsid w:val="0049083E"/>
    <w:rsid w:val="00491302"/>
    <w:rsid w:val="00492390"/>
    <w:rsid w:val="0049341E"/>
    <w:rsid w:val="00494225"/>
    <w:rsid w:val="0049511C"/>
    <w:rsid w:val="0049537E"/>
    <w:rsid w:val="00497291"/>
    <w:rsid w:val="00497331"/>
    <w:rsid w:val="004A0A6A"/>
    <w:rsid w:val="004A1E75"/>
    <w:rsid w:val="004A2052"/>
    <w:rsid w:val="004A3B5A"/>
    <w:rsid w:val="004A4076"/>
    <w:rsid w:val="004A496F"/>
    <w:rsid w:val="004A51B9"/>
    <w:rsid w:val="004A6372"/>
    <w:rsid w:val="004A6DB4"/>
    <w:rsid w:val="004A70A0"/>
    <w:rsid w:val="004A7939"/>
    <w:rsid w:val="004B06AE"/>
    <w:rsid w:val="004B1746"/>
    <w:rsid w:val="004B3484"/>
    <w:rsid w:val="004B3503"/>
    <w:rsid w:val="004B38CB"/>
    <w:rsid w:val="004B42E6"/>
    <w:rsid w:val="004B4464"/>
    <w:rsid w:val="004B4D05"/>
    <w:rsid w:val="004B5122"/>
    <w:rsid w:val="004B6A19"/>
    <w:rsid w:val="004B6BBB"/>
    <w:rsid w:val="004C0D05"/>
    <w:rsid w:val="004C0D75"/>
    <w:rsid w:val="004C39FA"/>
    <w:rsid w:val="004C3E17"/>
    <w:rsid w:val="004C6D8F"/>
    <w:rsid w:val="004C6DA0"/>
    <w:rsid w:val="004C6E10"/>
    <w:rsid w:val="004D24AE"/>
    <w:rsid w:val="004D39A9"/>
    <w:rsid w:val="004D43A1"/>
    <w:rsid w:val="004D478A"/>
    <w:rsid w:val="004E00F5"/>
    <w:rsid w:val="004E0650"/>
    <w:rsid w:val="004E1F18"/>
    <w:rsid w:val="004E4B2B"/>
    <w:rsid w:val="004E6960"/>
    <w:rsid w:val="004F0632"/>
    <w:rsid w:val="004F0F93"/>
    <w:rsid w:val="004F1023"/>
    <w:rsid w:val="004F2C7F"/>
    <w:rsid w:val="004F2FF1"/>
    <w:rsid w:val="004F3347"/>
    <w:rsid w:val="004F48D0"/>
    <w:rsid w:val="004F4E3A"/>
    <w:rsid w:val="004F5153"/>
    <w:rsid w:val="004F66EA"/>
    <w:rsid w:val="004F721C"/>
    <w:rsid w:val="005000D4"/>
    <w:rsid w:val="00500FE8"/>
    <w:rsid w:val="005011DD"/>
    <w:rsid w:val="005019A8"/>
    <w:rsid w:val="0050223F"/>
    <w:rsid w:val="00504C1B"/>
    <w:rsid w:val="00504C77"/>
    <w:rsid w:val="005051E2"/>
    <w:rsid w:val="00506067"/>
    <w:rsid w:val="005100CE"/>
    <w:rsid w:val="00510358"/>
    <w:rsid w:val="0051298C"/>
    <w:rsid w:val="0051453D"/>
    <w:rsid w:val="00514F20"/>
    <w:rsid w:val="00514FDF"/>
    <w:rsid w:val="0051605D"/>
    <w:rsid w:val="00516EAF"/>
    <w:rsid w:val="005172A4"/>
    <w:rsid w:val="00517E61"/>
    <w:rsid w:val="005200D9"/>
    <w:rsid w:val="005209B3"/>
    <w:rsid w:val="0052269B"/>
    <w:rsid w:val="0052463F"/>
    <w:rsid w:val="00524760"/>
    <w:rsid w:val="00526F9C"/>
    <w:rsid w:val="00527173"/>
    <w:rsid w:val="005273BF"/>
    <w:rsid w:val="00527998"/>
    <w:rsid w:val="00527CF5"/>
    <w:rsid w:val="0053005A"/>
    <w:rsid w:val="00530F77"/>
    <w:rsid w:val="00531677"/>
    <w:rsid w:val="005323B1"/>
    <w:rsid w:val="00532E78"/>
    <w:rsid w:val="00534601"/>
    <w:rsid w:val="00534846"/>
    <w:rsid w:val="00536FBB"/>
    <w:rsid w:val="00537995"/>
    <w:rsid w:val="00541CA2"/>
    <w:rsid w:val="00542350"/>
    <w:rsid w:val="00544844"/>
    <w:rsid w:val="00544C67"/>
    <w:rsid w:val="00544EC3"/>
    <w:rsid w:val="005452B5"/>
    <w:rsid w:val="00545D8A"/>
    <w:rsid w:val="005465D4"/>
    <w:rsid w:val="00546A1F"/>
    <w:rsid w:val="00547646"/>
    <w:rsid w:val="0055008D"/>
    <w:rsid w:val="00551E63"/>
    <w:rsid w:val="00552258"/>
    <w:rsid w:val="005533B2"/>
    <w:rsid w:val="00553B36"/>
    <w:rsid w:val="00554EA7"/>
    <w:rsid w:val="005558C5"/>
    <w:rsid w:val="00555C86"/>
    <w:rsid w:val="0055660F"/>
    <w:rsid w:val="00557A10"/>
    <w:rsid w:val="00560A07"/>
    <w:rsid w:val="00560BE4"/>
    <w:rsid w:val="00560F09"/>
    <w:rsid w:val="0056136F"/>
    <w:rsid w:val="0056260F"/>
    <w:rsid w:val="00562DB5"/>
    <w:rsid w:val="00563211"/>
    <w:rsid w:val="00566C6D"/>
    <w:rsid w:val="005676A9"/>
    <w:rsid w:val="00570249"/>
    <w:rsid w:val="005703C8"/>
    <w:rsid w:val="0057157E"/>
    <w:rsid w:val="0057245F"/>
    <w:rsid w:val="005724E9"/>
    <w:rsid w:val="005729E5"/>
    <w:rsid w:val="00574CC9"/>
    <w:rsid w:val="00575C09"/>
    <w:rsid w:val="00575DFD"/>
    <w:rsid w:val="0057678C"/>
    <w:rsid w:val="00576B6E"/>
    <w:rsid w:val="00581D03"/>
    <w:rsid w:val="00582DF4"/>
    <w:rsid w:val="0058365D"/>
    <w:rsid w:val="00584C30"/>
    <w:rsid w:val="00585BD9"/>
    <w:rsid w:val="00585DE1"/>
    <w:rsid w:val="0058701E"/>
    <w:rsid w:val="00587535"/>
    <w:rsid w:val="00587BDA"/>
    <w:rsid w:val="0059148D"/>
    <w:rsid w:val="005915D1"/>
    <w:rsid w:val="00591F8A"/>
    <w:rsid w:val="0059277F"/>
    <w:rsid w:val="005939ED"/>
    <w:rsid w:val="0059473A"/>
    <w:rsid w:val="00594F3E"/>
    <w:rsid w:val="0059587A"/>
    <w:rsid w:val="00596293"/>
    <w:rsid w:val="0059630C"/>
    <w:rsid w:val="0059692A"/>
    <w:rsid w:val="005A0AD3"/>
    <w:rsid w:val="005A1F34"/>
    <w:rsid w:val="005A4113"/>
    <w:rsid w:val="005A4DB5"/>
    <w:rsid w:val="005A5F0C"/>
    <w:rsid w:val="005A627B"/>
    <w:rsid w:val="005A673C"/>
    <w:rsid w:val="005B05D4"/>
    <w:rsid w:val="005B0E1A"/>
    <w:rsid w:val="005B1129"/>
    <w:rsid w:val="005B1FFD"/>
    <w:rsid w:val="005B29D9"/>
    <w:rsid w:val="005B482E"/>
    <w:rsid w:val="005B55CE"/>
    <w:rsid w:val="005B5779"/>
    <w:rsid w:val="005B7196"/>
    <w:rsid w:val="005B78FE"/>
    <w:rsid w:val="005B7DA2"/>
    <w:rsid w:val="005C0DC7"/>
    <w:rsid w:val="005C24C8"/>
    <w:rsid w:val="005C25BC"/>
    <w:rsid w:val="005C29A1"/>
    <w:rsid w:val="005C3763"/>
    <w:rsid w:val="005C4422"/>
    <w:rsid w:val="005C4470"/>
    <w:rsid w:val="005C492F"/>
    <w:rsid w:val="005C6374"/>
    <w:rsid w:val="005C6CF6"/>
    <w:rsid w:val="005C7793"/>
    <w:rsid w:val="005D048C"/>
    <w:rsid w:val="005D41A1"/>
    <w:rsid w:val="005D5949"/>
    <w:rsid w:val="005D5D3B"/>
    <w:rsid w:val="005D6A86"/>
    <w:rsid w:val="005D6CC2"/>
    <w:rsid w:val="005D7322"/>
    <w:rsid w:val="005E0458"/>
    <w:rsid w:val="005E1BD3"/>
    <w:rsid w:val="005E1BE8"/>
    <w:rsid w:val="005E3D18"/>
    <w:rsid w:val="005E5164"/>
    <w:rsid w:val="005E5A6F"/>
    <w:rsid w:val="005E6BBF"/>
    <w:rsid w:val="005E7477"/>
    <w:rsid w:val="005F0ED9"/>
    <w:rsid w:val="005F1480"/>
    <w:rsid w:val="005F1731"/>
    <w:rsid w:val="005F1B5D"/>
    <w:rsid w:val="005F2136"/>
    <w:rsid w:val="005F23B0"/>
    <w:rsid w:val="005F2515"/>
    <w:rsid w:val="005F2D3C"/>
    <w:rsid w:val="005F2E83"/>
    <w:rsid w:val="005F3806"/>
    <w:rsid w:val="005F3A56"/>
    <w:rsid w:val="005F3D3B"/>
    <w:rsid w:val="005F56C0"/>
    <w:rsid w:val="006002B6"/>
    <w:rsid w:val="00602164"/>
    <w:rsid w:val="00603502"/>
    <w:rsid w:val="00604271"/>
    <w:rsid w:val="00604CC3"/>
    <w:rsid w:val="00605DA9"/>
    <w:rsid w:val="00610A91"/>
    <w:rsid w:val="00611CC3"/>
    <w:rsid w:val="00612C1B"/>
    <w:rsid w:val="00613921"/>
    <w:rsid w:val="00614602"/>
    <w:rsid w:val="00614D1C"/>
    <w:rsid w:val="00614F68"/>
    <w:rsid w:val="00617DD4"/>
    <w:rsid w:val="00620719"/>
    <w:rsid w:val="00620B12"/>
    <w:rsid w:val="00620C0B"/>
    <w:rsid w:val="00620F86"/>
    <w:rsid w:val="006240F3"/>
    <w:rsid w:val="00626794"/>
    <w:rsid w:val="00630937"/>
    <w:rsid w:val="00630C5C"/>
    <w:rsid w:val="00631035"/>
    <w:rsid w:val="006322B2"/>
    <w:rsid w:val="00636E13"/>
    <w:rsid w:val="00641D64"/>
    <w:rsid w:val="006424BD"/>
    <w:rsid w:val="00642AF7"/>
    <w:rsid w:val="00643EE6"/>
    <w:rsid w:val="00644295"/>
    <w:rsid w:val="0064528D"/>
    <w:rsid w:val="00646629"/>
    <w:rsid w:val="00647215"/>
    <w:rsid w:val="00650653"/>
    <w:rsid w:val="00654DF0"/>
    <w:rsid w:val="00656C89"/>
    <w:rsid w:val="00657B89"/>
    <w:rsid w:val="00660319"/>
    <w:rsid w:val="00660587"/>
    <w:rsid w:val="00660808"/>
    <w:rsid w:val="006608B7"/>
    <w:rsid w:val="006609A0"/>
    <w:rsid w:val="00662F46"/>
    <w:rsid w:val="0066314D"/>
    <w:rsid w:val="0066334B"/>
    <w:rsid w:val="00663E0F"/>
    <w:rsid w:val="00664929"/>
    <w:rsid w:val="0066529D"/>
    <w:rsid w:val="00666017"/>
    <w:rsid w:val="006668DC"/>
    <w:rsid w:val="00666C14"/>
    <w:rsid w:val="00667E83"/>
    <w:rsid w:val="00670D44"/>
    <w:rsid w:val="00670E7F"/>
    <w:rsid w:val="00670F61"/>
    <w:rsid w:val="00671BEF"/>
    <w:rsid w:val="006728BE"/>
    <w:rsid w:val="006753A2"/>
    <w:rsid w:val="00675E32"/>
    <w:rsid w:val="00676B46"/>
    <w:rsid w:val="00681618"/>
    <w:rsid w:val="00681DFE"/>
    <w:rsid w:val="00682AEA"/>
    <w:rsid w:val="006841F4"/>
    <w:rsid w:val="00685A3E"/>
    <w:rsid w:val="0068682F"/>
    <w:rsid w:val="00687BFA"/>
    <w:rsid w:val="0069001D"/>
    <w:rsid w:val="00690DB5"/>
    <w:rsid w:val="00690DD0"/>
    <w:rsid w:val="00691677"/>
    <w:rsid w:val="006926AF"/>
    <w:rsid w:val="0069278F"/>
    <w:rsid w:val="00692CE2"/>
    <w:rsid w:val="006952EE"/>
    <w:rsid w:val="006955F8"/>
    <w:rsid w:val="00695F9D"/>
    <w:rsid w:val="00696289"/>
    <w:rsid w:val="00696D0B"/>
    <w:rsid w:val="006972B2"/>
    <w:rsid w:val="006A25DA"/>
    <w:rsid w:val="006A345C"/>
    <w:rsid w:val="006A45F0"/>
    <w:rsid w:val="006A6A4C"/>
    <w:rsid w:val="006A6DE5"/>
    <w:rsid w:val="006B06E1"/>
    <w:rsid w:val="006B29B6"/>
    <w:rsid w:val="006B366A"/>
    <w:rsid w:val="006B535B"/>
    <w:rsid w:val="006B5D0B"/>
    <w:rsid w:val="006B6777"/>
    <w:rsid w:val="006B6870"/>
    <w:rsid w:val="006B69AC"/>
    <w:rsid w:val="006B7BA1"/>
    <w:rsid w:val="006C040B"/>
    <w:rsid w:val="006C092A"/>
    <w:rsid w:val="006C1543"/>
    <w:rsid w:val="006C15FD"/>
    <w:rsid w:val="006C1E68"/>
    <w:rsid w:val="006C2A4C"/>
    <w:rsid w:val="006C3A2D"/>
    <w:rsid w:val="006C4969"/>
    <w:rsid w:val="006C4A4C"/>
    <w:rsid w:val="006D1E69"/>
    <w:rsid w:val="006D1EA6"/>
    <w:rsid w:val="006D200C"/>
    <w:rsid w:val="006D3378"/>
    <w:rsid w:val="006D5515"/>
    <w:rsid w:val="006D5BC5"/>
    <w:rsid w:val="006D6278"/>
    <w:rsid w:val="006D6AD5"/>
    <w:rsid w:val="006D7545"/>
    <w:rsid w:val="006E0B84"/>
    <w:rsid w:val="006E163D"/>
    <w:rsid w:val="006E1974"/>
    <w:rsid w:val="006E2313"/>
    <w:rsid w:val="006E2467"/>
    <w:rsid w:val="006E6313"/>
    <w:rsid w:val="006E72F7"/>
    <w:rsid w:val="006F0CF0"/>
    <w:rsid w:val="006F1139"/>
    <w:rsid w:val="006F1D15"/>
    <w:rsid w:val="006F2814"/>
    <w:rsid w:val="006F337A"/>
    <w:rsid w:val="006F44AC"/>
    <w:rsid w:val="006F493E"/>
    <w:rsid w:val="006F4D29"/>
    <w:rsid w:val="006F5659"/>
    <w:rsid w:val="006F6C3E"/>
    <w:rsid w:val="006F71E8"/>
    <w:rsid w:val="006F7A2C"/>
    <w:rsid w:val="00700EC4"/>
    <w:rsid w:val="00701C57"/>
    <w:rsid w:val="007027D3"/>
    <w:rsid w:val="00703271"/>
    <w:rsid w:val="00703F92"/>
    <w:rsid w:val="00704E9B"/>
    <w:rsid w:val="00705CEA"/>
    <w:rsid w:val="00705FB6"/>
    <w:rsid w:val="00710375"/>
    <w:rsid w:val="00710383"/>
    <w:rsid w:val="007144DD"/>
    <w:rsid w:val="00714BB9"/>
    <w:rsid w:val="00720C92"/>
    <w:rsid w:val="00721D6C"/>
    <w:rsid w:val="007225A3"/>
    <w:rsid w:val="007232A6"/>
    <w:rsid w:val="0072451F"/>
    <w:rsid w:val="0072577F"/>
    <w:rsid w:val="0072626F"/>
    <w:rsid w:val="0072681E"/>
    <w:rsid w:val="00726A93"/>
    <w:rsid w:val="00726F8D"/>
    <w:rsid w:val="007270DC"/>
    <w:rsid w:val="0072755F"/>
    <w:rsid w:val="00727F98"/>
    <w:rsid w:val="007304E5"/>
    <w:rsid w:val="007317B4"/>
    <w:rsid w:val="00731BD6"/>
    <w:rsid w:val="00733BC8"/>
    <w:rsid w:val="007343E7"/>
    <w:rsid w:val="00734D2F"/>
    <w:rsid w:val="00735304"/>
    <w:rsid w:val="007358A9"/>
    <w:rsid w:val="00735B08"/>
    <w:rsid w:val="00735E34"/>
    <w:rsid w:val="00735E7E"/>
    <w:rsid w:val="00737D6B"/>
    <w:rsid w:val="00740088"/>
    <w:rsid w:val="00740520"/>
    <w:rsid w:val="00740BA4"/>
    <w:rsid w:val="0074603A"/>
    <w:rsid w:val="0075208D"/>
    <w:rsid w:val="00752C01"/>
    <w:rsid w:val="00752CDC"/>
    <w:rsid w:val="00753DC6"/>
    <w:rsid w:val="00754635"/>
    <w:rsid w:val="007556CC"/>
    <w:rsid w:val="007562D2"/>
    <w:rsid w:val="0075797F"/>
    <w:rsid w:val="00757E34"/>
    <w:rsid w:val="00760169"/>
    <w:rsid w:val="007632F1"/>
    <w:rsid w:val="007643FD"/>
    <w:rsid w:val="007666F3"/>
    <w:rsid w:val="00767425"/>
    <w:rsid w:val="00767606"/>
    <w:rsid w:val="00767AF3"/>
    <w:rsid w:val="00772C4F"/>
    <w:rsid w:val="00773445"/>
    <w:rsid w:val="00774FAD"/>
    <w:rsid w:val="00780871"/>
    <w:rsid w:val="0078180A"/>
    <w:rsid w:val="007828AD"/>
    <w:rsid w:val="0078516C"/>
    <w:rsid w:val="007851EC"/>
    <w:rsid w:val="007852C1"/>
    <w:rsid w:val="00787FD7"/>
    <w:rsid w:val="00790332"/>
    <w:rsid w:val="007920DE"/>
    <w:rsid w:val="0079231A"/>
    <w:rsid w:val="00793C6D"/>
    <w:rsid w:val="00793EA1"/>
    <w:rsid w:val="00795F09"/>
    <w:rsid w:val="007977FC"/>
    <w:rsid w:val="00797B5D"/>
    <w:rsid w:val="007A1E5D"/>
    <w:rsid w:val="007A23E4"/>
    <w:rsid w:val="007A34C7"/>
    <w:rsid w:val="007A4867"/>
    <w:rsid w:val="007A490B"/>
    <w:rsid w:val="007A5EB4"/>
    <w:rsid w:val="007A5F8D"/>
    <w:rsid w:val="007A7182"/>
    <w:rsid w:val="007A77F1"/>
    <w:rsid w:val="007B1726"/>
    <w:rsid w:val="007B4DC1"/>
    <w:rsid w:val="007B56B8"/>
    <w:rsid w:val="007B7405"/>
    <w:rsid w:val="007B7BB8"/>
    <w:rsid w:val="007C0D78"/>
    <w:rsid w:val="007C0E33"/>
    <w:rsid w:val="007C1444"/>
    <w:rsid w:val="007C169A"/>
    <w:rsid w:val="007C4A45"/>
    <w:rsid w:val="007C4B18"/>
    <w:rsid w:val="007C6387"/>
    <w:rsid w:val="007C7001"/>
    <w:rsid w:val="007C721D"/>
    <w:rsid w:val="007D00A6"/>
    <w:rsid w:val="007D025F"/>
    <w:rsid w:val="007D1E0B"/>
    <w:rsid w:val="007D31E2"/>
    <w:rsid w:val="007D57C7"/>
    <w:rsid w:val="007D5F38"/>
    <w:rsid w:val="007D679A"/>
    <w:rsid w:val="007D6891"/>
    <w:rsid w:val="007E04E1"/>
    <w:rsid w:val="007E10D7"/>
    <w:rsid w:val="007E301C"/>
    <w:rsid w:val="007E30A4"/>
    <w:rsid w:val="007E37C5"/>
    <w:rsid w:val="007E396C"/>
    <w:rsid w:val="007E4DBC"/>
    <w:rsid w:val="007E5C30"/>
    <w:rsid w:val="007E5D66"/>
    <w:rsid w:val="007E6D42"/>
    <w:rsid w:val="007E7B09"/>
    <w:rsid w:val="007F1EA7"/>
    <w:rsid w:val="007F27AE"/>
    <w:rsid w:val="007F4289"/>
    <w:rsid w:val="007F58B8"/>
    <w:rsid w:val="007F5A7F"/>
    <w:rsid w:val="007F7056"/>
    <w:rsid w:val="007F770E"/>
    <w:rsid w:val="007F7A80"/>
    <w:rsid w:val="007F7DD8"/>
    <w:rsid w:val="0080013A"/>
    <w:rsid w:val="0080030B"/>
    <w:rsid w:val="00800719"/>
    <w:rsid w:val="00800B3C"/>
    <w:rsid w:val="00800D13"/>
    <w:rsid w:val="008014AE"/>
    <w:rsid w:val="00801EBE"/>
    <w:rsid w:val="0080214A"/>
    <w:rsid w:val="00804549"/>
    <w:rsid w:val="008057D7"/>
    <w:rsid w:val="00807510"/>
    <w:rsid w:val="00807AD4"/>
    <w:rsid w:val="00810366"/>
    <w:rsid w:val="00810A1D"/>
    <w:rsid w:val="00811090"/>
    <w:rsid w:val="00811BEC"/>
    <w:rsid w:val="008120B6"/>
    <w:rsid w:val="00812150"/>
    <w:rsid w:val="0081351B"/>
    <w:rsid w:val="008135B3"/>
    <w:rsid w:val="00813C1D"/>
    <w:rsid w:val="008154F0"/>
    <w:rsid w:val="00815587"/>
    <w:rsid w:val="00815F40"/>
    <w:rsid w:val="00821D47"/>
    <w:rsid w:val="00822F8A"/>
    <w:rsid w:val="00823F37"/>
    <w:rsid w:val="00824708"/>
    <w:rsid w:val="008249CA"/>
    <w:rsid w:val="008251FA"/>
    <w:rsid w:val="00826D54"/>
    <w:rsid w:val="00827450"/>
    <w:rsid w:val="008274BA"/>
    <w:rsid w:val="008301D1"/>
    <w:rsid w:val="008327E1"/>
    <w:rsid w:val="00835B5F"/>
    <w:rsid w:val="00842908"/>
    <w:rsid w:val="008435F0"/>
    <w:rsid w:val="0084391C"/>
    <w:rsid w:val="00845444"/>
    <w:rsid w:val="00845A11"/>
    <w:rsid w:val="00845C4C"/>
    <w:rsid w:val="00845E60"/>
    <w:rsid w:val="00847576"/>
    <w:rsid w:val="008504AA"/>
    <w:rsid w:val="0085115F"/>
    <w:rsid w:val="008512C2"/>
    <w:rsid w:val="0085219C"/>
    <w:rsid w:val="00854032"/>
    <w:rsid w:val="00854145"/>
    <w:rsid w:val="008550C0"/>
    <w:rsid w:val="00857801"/>
    <w:rsid w:val="00857D70"/>
    <w:rsid w:val="0086055C"/>
    <w:rsid w:val="00861EA5"/>
    <w:rsid w:val="008622CB"/>
    <w:rsid w:val="008624FF"/>
    <w:rsid w:val="0086351E"/>
    <w:rsid w:val="00863B2C"/>
    <w:rsid w:val="008644EA"/>
    <w:rsid w:val="008646F2"/>
    <w:rsid w:val="008705C8"/>
    <w:rsid w:val="00871AFC"/>
    <w:rsid w:val="00871E4D"/>
    <w:rsid w:val="008739CA"/>
    <w:rsid w:val="00873FCD"/>
    <w:rsid w:val="008744BF"/>
    <w:rsid w:val="00874E86"/>
    <w:rsid w:val="00875B01"/>
    <w:rsid w:val="00881681"/>
    <w:rsid w:val="00881DF8"/>
    <w:rsid w:val="00881FFF"/>
    <w:rsid w:val="00882696"/>
    <w:rsid w:val="00882B4A"/>
    <w:rsid w:val="0088331C"/>
    <w:rsid w:val="00886B44"/>
    <w:rsid w:val="00887875"/>
    <w:rsid w:val="008902B2"/>
    <w:rsid w:val="00891A02"/>
    <w:rsid w:val="00891A04"/>
    <w:rsid w:val="00891A69"/>
    <w:rsid w:val="00894E1E"/>
    <w:rsid w:val="0089546B"/>
    <w:rsid w:val="00897391"/>
    <w:rsid w:val="008A40EA"/>
    <w:rsid w:val="008A4DEA"/>
    <w:rsid w:val="008A5197"/>
    <w:rsid w:val="008A6D56"/>
    <w:rsid w:val="008B020B"/>
    <w:rsid w:val="008B0391"/>
    <w:rsid w:val="008B057A"/>
    <w:rsid w:val="008B525D"/>
    <w:rsid w:val="008B53C7"/>
    <w:rsid w:val="008B57D9"/>
    <w:rsid w:val="008B5BEF"/>
    <w:rsid w:val="008B5C2D"/>
    <w:rsid w:val="008B71CA"/>
    <w:rsid w:val="008C04F5"/>
    <w:rsid w:val="008C0DA6"/>
    <w:rsid w:val="008C1976"/>
    <w:rsid w:val="008C1E3B"/>
    <w:rsid w:val="008C52A8"/>
    <w:rsid w:val="008C5964"/>
    <w:rsid w:val="008C6C74"/>
    <w:rsid w:val="008C75F0"/>
    <w:rsid w:val="008D07FB"/>
    <w:rsid w:val="008D3233"/>
    <w:rsid w:val="008D331F"/>
    <w:rsid w:val="008D33E2"/>
    <w:rsid w:val="008D584D"/>
    <w:rsid w:val="008D6722"/>
    <w:rsid w:val="008D7F1F"/>
    <w:rsid w:val="008E08D9"/>
    <w:rsid w:val="008E2496"/>
    <w:rsid w:val="008E45C1"/>
    <w:rsid w:val="008E468B"/>
    <w:rsid w:val="008E4C2F"/>
    <w:rsid w:val="008E528B"/>
    <w:rsid w:val="008E65F4"/>
    <w:rsid w:val="008E7DAC"/>
    <w:rsid w:val="008E7DFD"/>
    <w:rsid w:val="008F03F0"/>
    <w:rsid w:val="008F122D"/>
    <w:rsid w:val="008F20B3"/>
    <w:rsid w:val="008F2738"/>
    <w:rsid w:val="008F2FC0"/>
    <w:rsid w:val="008F472C"/>
    <w:rsid w:val="008F4D73"/>
    <w:rsid w:val="008F6599"/>
    <w:rsid w:val="008F69AE"/>
    <w:rsid w:val="00901467"/>
    <w:rsid w:val="0090164A"/>
    <w:rsid w:val="00901BF6"/>
    <w:rsid w:val="00904A9B"/>
    <w:rsid w:val="009056A7"/>
    <w:rsid w:val="0090660A"/>
    <w:rsid w:val="00906D57"/>
    <w:rsid w:val="00906EE7"/>
    <w:rsid w:val="00907462"/>
    <w:rsid w:val="00910316"/>
    <w:rsid w:val="00910AA9"/>
    <w:rsid w:val="00915766"/>
    <w:rsid w:val="00916FA5"/>
    <w:rsid w:val="009200E5"/>
    <w:rsid w:val="0092184F"/>
    <w:rsid w:val="00921BE8"/>
    <w:rsid w:val="00921EEA"/>
    <w:rsid w:val="00922C43"/>
    <w:rsid w:val="00924B69"/>
    <w:rsid w:val="00924B85"/>
    <w:rsid w:val="00927486"/>
    <w:rsid w:val="0093012D"/>
    <w:rsid w:val="00930F81"/>
    <w:rsid w:val="009339D7"/>
    <w:rsid w:val="00934DB0"/>
    <w:rsid w:val="00935E47"/>
    <w:rsid w:val="009371E1"/>
    <w:rsid w:val="0093761A"/>
    <w:rsid w:val="0094060A"/>
    <w:rsid w:val="00941524"/>
    <w:rsid w:val="00941C14"/>
    <w:rsid w:val="0094277B"/>
    <w:rsid w:val="00943B6B"/>
    <w:rsid w:val="00945FFC"/>
    <w:rsid w:val="00946CB9"/>
    <w:rsid w:val="009504F6"/>
    <w:rsid w:val="00950DE1"/>
    <w:rsid w:val="009521EF"/>
    <w:rsid w:val="009545B6"/>
    <w:rsid w:val="009546D5"/>
    <w:rsid w:val="00955C59"/>
    <w:rsid w:val="00960158"/>
    <w:rsid w:val="009602BD"/>
    <w:rsid w:val="009603BB"/>
    <w:rsid w:val="00961041"/>
    <w:rsid w:val="00966415"/>
    <w:rsid w:val="0096663F"/>
    <w:rsid w:val="00966CC4"/>
    <w:rsid w:val="00967846"/>
    <w:rsid w:val="009708DA"/>
    <w:rsid w:val="0097576B"/>
    <w:rsid w:val="00975A03"/>
    <w:rsid w:val="00975A7F"/>
    <w:rsid w:val="00975F2D"/>
    <w:rsid w:val="0097628F"/>
    <w:rsid w:val="00980D56"/>
    <w:rsid w:val="009816A8"/>
    <w:rsid w:val="00981B16"/>
    <w:rsid w:val="00982B55"/>
    <w:rsid w:val="009840DB"/>
    <w:rsid w:val="00984291"/>
    <w:rsid w:val="00987E58"/>
    <w:rsid w:val="00987FB3"/>
    <w:rsid w:val="009903F3"/>
    <w:rsid w:val="00990948"/>
    <w:rsid w:val="00990FAE"/>
    <w:rsid w:val="0099309F"/>
    <w:rsid w:val="009934F2"/>
    <w:rsid w:val="00993579"/>
    <w:rsid w:val="00993F3F"/>
    <w:rsid w:val="00994CF3"/>
    <w:rsid w:val="0099551B"/>
    <w:rsid w:val="009A0570"/>
    <w:rsid w:val="009A06DA"/>
    <w:rsid w:val="009A08B7"/>
    <w:rsid w:val="009A0930"/>
    <w:rsid w:val="009A0D8A"/>
    <w:rsid w:val="009A1695"/>
    <w:rsid w:val="009A1CD4"/>
    <w:rsid w:val="009A24D1"/>
    <w:rsid w:val="009A2565"/>
    <w:rsid w:val="009A2C5E"/>
    <w:rsid w:val="009A45AE"/>
    <w:rsid w:val="009A4797"/>
    <w:rsid w:val="009A596C"/>
    <w:rsid w:val="009A6054"/>
    <w:rsid w:val="009A66A7"/>
    <w:rsid w:val="009A6C04"/>
    <w:rsid w:val="009A7958"/>
    <w:rsid w:val="009B0D69"/>
    <w:rsid w:val="009B140F"/>
    <w:rsid w:val="009B1C55"/>
    <w:rsid w:val="009B47EB"/>
    <w:rsid w:val="009B49CE"/>
    <w:rsid w:val="009B4E36"/>
    <w:rsid w:val="009B5914"/>
    <w:rsid w:val="009B7818"/>
    <w:rsid w:val="009B79A1"/>
    <w:rsid w:val="009C054E"/>
    <w:rsid w:val="009C05FB"/>
    <w:rsid w:val="009C1998"/>
    <w:rsid w:val="009C1DAA"/>
    <w:rsid w:val="009C226E"/>
    <w:rsid w:val="009C2AE6"/>
    <w:rsid w:val="009C43AC"/>
    <w:rsid w:val="009C459C"/>
    <w:rsid w:val="009C49EE"/>
    <w:rsid w:val="009C5548"/>
    <w:rsid w:val="009C6A4A"/>
    <w:rsid w:val="009D2634"/>
    <w:rsid w:val="009D3B04"/>
    <w:rsid w:val="009D4045"/>
    <w:rsid w:val="009D467E"/>
    <w:rsid w:val="009D4854"/>
    <w:rsid w:val="009D567B"/>
    <w:rsid w:val="009D5C1D"/>
    <w:rsid w:val="009D6029"/>
    <w:rsid w:val="009D7001"/>
    <w:rsid w:val="009D7AF1"/>
    <w:rsid w:val="009D7B85"/>
    <w:rsid w:val="009D7C7F"/>
    <w:rsid w:val="009D7DFC"/>
    <w:rsid w:val="009E03E7"/>
    <w:rsid w:val="009E0EA0"/>
    <w:rsid w:val="009E1714"/>
    <w:rsid w:val="009E1D67"/>
    <w:rsid w:val="009E2DCE"/>
    <w:rsid w:val="009E40EF"/>
    <w:rsid w:val="009E4858"/>
    <w:rsid w:val="009E497F"/>
    <w:rsid w:val="009E73A0"/>
    <w:rsid w:val="009E7621"/>
    <w:rsid w:val="009E777F"/>
    <w:rsid w:val="009E7F79"/>
    <w:rsid w:val="009F107E"/>
    <w:rsid w:val="009F1BD1"/>
    <w:rsid w:val="009F237E"/>
    <w:rsid w:val="009F2811"/>
    <w:rsid w:val="009F4906"/>
    <w:rsid w:val="009F6122"/>
    <w:rsid w:val="009F66DA"/>
    <w:rsid w:val="009F694A"/>
    <w:rsid w:val="009F6A98"/>
    <w:rsid w:val="00A00712"/>
    <w:rsid w:val="00A00B7B"/>
    <w:rsid w:val="00A0238A"/>
    <w:rsid w:val="00A078FC"/>
    <w:rsid w:val="00A11A8E"/>
    <w:rsid w:val="00A12CB9"/>
    <w:rsid w:val="00A13CA4"/>
    <w:rsid w:val="00A15FAC"/>
    <w:rsid w:val="00A16CF7"/>
    <w:rsid w:val="00A20C7D"/>
    <w:rsid w:val="00A20D00"/>
    <w:rsid w:val="00A2214B"/>
    <w:rsid w:val="00A24950"/>
    <w:rsid w:val="00A255F3"/>
    <w:rsid w:val="00A26384"/>
    <w:rsid w:val="00A326C0"/>
    <w:rsid w:val="00A32AAC"/>
    <w:rsid w:val="00A349E3"/>
    <w:rsid w:val="00A34D4B"/>
    <w:rsid w:val="00A36934"/>
    <w:rsid w:val="00A36B41"/>
    <w:rsid w:val="00A404A3"/>
    <w:rsid w:val="00A41DD7"/>
    <w:rsid w:val="00A43085"/>
    <w:rsid w:val="00A437E3"/>
    <w:rsid w:val="00A46C40"/>
    <w:rsid w:val="00A53B9B"/>
    <w:rsid w:val="00A55467"/>
    <w:rsid w:val="00A55CF6"/>
    <w:rsid w:val="00A57237"/>
    <w:rsid w:val="00A6040F"/>
    <w:rsid w:val="00A60CC0"/>
    <w:rsid w:val="00A629F2"/>
    <w:rsid w:val="00A62E93"/>
    <w:rsid w:val="00A63C22"/>
    <w:rsid w:val="00A664FD"/>
    <w:rsid w:val="00A66F83"/>
    <w:rsid w:val="00A72A14"/>
    <w:rsid w:val="00A7307C"/>
    <w:rsid w:val="00A737B0"/>
    <w:rsid w:val="00A7467F"/>
    <w:rsid w:val="00A77157"/>
    <w:rsid w:val="00A771AE"/>
    <w:rsid w:val="00A773D8"/>
    <w:rsid w:val="00A81652"/>
    <w:rsid w:val="00A82E0A"/>
    <w:rsid w:val="00A85073"/>
    <w:rsid w:val="00A853DF"/>
    <w:rsid w:val="00A879F4"/>
    <w:rsid w:val="00A902AB"/>
    <w:rsid w:val="00A90C85"/>
    <w:rsid w:val="00A919BD"/>
    <w:rsid w:val="00A92C55"/>
    <w:rsid w:val="00A957CF"/>
    <w:rsid w:val="00A967E6"/>
    <w:rsid w:val="00A96D32"/>
    <w:rsid w:val="00A979FB"/>
    <w:rsid w:val="00A97A30"/>
    <w:rsid w:val="00AA019F"/>
    <w:rsid w:val="00AA02A5"/>
    <w:rsid w:val="00AA0D48"/>
    <w:rsid w:val="00AA3380"/>
    <w:rsid w:val="00AA455B"/>
    <w:rsid w:val="00AA4882"/>
    <w:rsid w:val="00AA6D1F"/>
    <w:rsid w:val="00AB2D56"/>
    <w:rsid w:val="00AB3EBF"/>
    <w:rsid w:val="00AB501D"/>
    <w:rsid w:val="00AB5EA2"/>
    <w:rsid w:val="00AB64D7"/>
    <w:rsid w:val="00AC090C"/>
    <w:rsid w:val="00AC2CDB"/>
    <w:rsid w:val="00AC48F4"/>
    <w:rsid w:val="00AC6A22"/>
    <w:rsid w:val="00AC6BA5"/>
    <w:rsid w:val="00AC7B90"/>
    <w:rsid w:val="00AD01CA"/>
    <w:rsid w:val="00AD088F"/>
    <w:rsid w:val="00AD142B"/>
    <w:rsid w:val="00AD1E41"/>
    <w:rsid w:val="00AD2D54"/>
    <w:rsid w:val="00AD3C5D"/>
    <w:rsid w:val="00AD42BB"/>
    <w:rsid w:val="00AD4D98"/>
    <w:rsid w:val="00AD66CE"/>
    <w:rsid w:val="00AE0E00"/>
    <w:rsid w:val="00AE2B8B"/>
    <w:rsid w:val="00AE3A05"/>
    <w:rsid w:val="00AE4C59"/>
    <w:rsid w:val="00AE50CF"/>
    <w:rsid w:val="00AE547B"/>
    <w:rsid w:val="00AE7164"/>
    <w:rsid w:val="00AE7FFB"/>
    <w:rsid w:val="00AF0AA5"/>
    <w:rsid w:val="00AF1291"/>
    <w:rsid w:val="00AF296E"/>
    <w:rsid w:val="00AF3CB3"/>
    <w:rsid w:val="00AF5C99"/>
    <w:rsid w:val="00AF710E"/>
    <w:rsid w:val="00AF7F43"/>
    <w:rsid w:val="00B009DB"/>
    <w:rsid w:val="00B00F71"/>
    <w:rsid w:val="00B03037"/>
    <w:rsid w:val="00B037AE"/>
    <w:rsid w:val="00B0410E"/>
    <w:rsid w:val="00B05096"/>
    <w:rsid w:val="00B1046F"/>
    <w:rsid w:val="00B111EB"/>
    <w:rsid w:val="00B12A10"/>
    <w:rsid w:val="00B12A46"/>
    <w:rsid w:val="00B12D7D"/>
    <w:rsid w:val="00B15724"/>
    <w:rsid w:val="00B16454"/>
    <w:rsid w:val="00B17837"/>
    <w:rsid w:val="00B17CEA"/>
    <w:rsid w:val="00B20114"/>
    <w:rsid w:val="00B222F4"/>
    <w:rsid w:val="00B23489"/>
    <w:rsid w:val="00B23C51"/>
    <w:rsid w:val="00B246FF"/>
    <w:rsid w:val="00B27742"/>
    <w:rsid w:val="00B278CC"/>
    <w:rsid w:val="00B31359"/>
    <w:rsid w:val="00B34547"/>
    <w:rsid w:val="00B355AA"/>
    <w:rsid w:val="00B36573"/>
    <w:rsid w:val="00B36E58"/>
    <w:rsid w:val="00B37093"/>
    <w:rsid w:val="00B37AC2"/>
    <w:rsid w:val="00B406E3"/>
    <w:rsid w:val="00B42382"/>
    <w:rsid w:val="00B431BF"/>
    <w:rsid w:val="00B452A9"/>
    <w:rsid w:val="00B46EB5"/>
    <w:rsid w:val="00B500FE"/>
    <w:rsid w:val="00B510B7"/>
    <w:rsid w:val="00B51551"/>
    <w:rsid w:val="00B529C8"/>
    <w:rsid w:val="00B52E81"/>
    <w:rsid w:val="00B5450F"/>
    <w:rsid w:val="00B55A0C"/>
    <w:rsid w:val="00B572F4"/>
    <w:rsid w:val="00B57837"/>
    <w:rsid w:val="00B600A5"/>
    <w:rsid w:val="00B61FD0"/>
    <w:rsid w:val="00B63606"/>
    <w:rsid w:val="00B63BB5"/>
    <w:rsid w:val="00B64935"/>
    <w:rsid w:val="00B65F19"/>
    <w:rsid w:val="00B678A8"/>
    <w:rsid w:val="00B67DC3"/>
    <w:rsid w:val="00B7007F"/>
    <w:rsid w:val="00B72082"/>
    <w:rsid w:val="00B72751"/>
    <w:rsid w:val="00B74F08"/>
    <w:rsid w:val="00B74F9E"/>
    <w:rsid w:val="00B75838"/>
    <w:rsid w:val="00B7602E"/>
    <w:rsid w:val="00B80575"/>
    <w:rsid w:val="00B820F6"/>
    <w:rsid w:val="00B8538E"/>
    <w:rsid w:val="00B85624"/>
    <w:rsid w:val="00B86103"/>
    <w:rsid w:val="00B86A87"/>
    <w:rsid w:val="00B86F0B"/>
    <w:rsid w:val="00B87169"/>
    <w:rsid w:val="00B87C30"/>
    <w:rsid w:val="00B9119E"/>
    <w:rsid w:val="00B91A1E"/>
    <w:rsid w:val="00B92D6F"/>
    <w:rsid w:val="00B92EFB"/>
    <w:rsid w:val="00B93FAC"/>
    <w:rsid w:val="00B94847"/>
    <w:rsid w:val="00B95ED2"/>
    <w:rsid w:val="00B96E26"/>
    <w:rsid w:val="00B970CB"/>
    <w:rsid w:val="00B971BD"/>
    <w:rsid w:val="00BA0FAF"/>
    <w:rsid w:val="00BA1980"/>
    <w:rsid w:val="00BA2A31"/>
    <w:rsid w:val="00BA39B3"/>
    <w:rsid w:val="00BA6641"/>
    <w:rsid w:val="00BA6934"/>
    <w:rsid w:val="00BA74D7"/>
    <w:rsid w:val="00BB02CC"/>
    <w:rsid w:val="00BB0812"/>
    <w:rsid w:val="00BB109E"/>
    <w:rsid w:val="00BB324C"/>
    <w:rsid w:val="00BB3F10"/>
    <w:rsid w:val="00BB487C"/>
    <w:rsid w:val="00BB4CA9"/>
    <w:rsid w:val="00BB5135"/>
    <w:rsid w:val="00BC0FB0"/>
    <w:rsid w:val="00BC26F6"/>
    <w:rsid w:val="00BC39EF"/>
    <w:rsid w:val="00BC3CED"/>
    <w:rsid w:val="00BC4FB4"/>
    <w:rsid w:val="00BC5132"/>
    <w:rsid w:val="00BC5E13"/>
    <w:rsid w:val="00BC6AF2"/>
    <w:rsid w:val="00BC708F"/>
    <w:rsid w:val="00BD2391"/>
    <w:rsid w:val="00BD28F0"/>
    <w:rsid w:val="00BD3A7E"/>
    <w:rsid w:val="00BD6579"/>
    <w:rsid w:val="00BD6BB0"/>
    <w:rsid w:val="00BD7AAA"/>
    <w:rsid w:val="00BD7B42"/>
    <w:rsid w:val="00BD7F18"/>
    <w:rsid w:val="00BE1D86"/>
    <w:rsid w:val="00BE4699"/>
    <w:rsid w:val="00BE5931"/>
    <w:rsid w:val="00BE7E47"/>
    <w:rsid w:val="00BF0182"/>
    <w:rsid w:val="00BF1114"/>
    <w:rsid w:val="00BF186F"/>
    <w:rsid w:val="00BF1FD0"/>
    <w:rsid w:val="00BF2169"/>
    <w:rsid w:val="00BF39BF"/>
    <w:rsid w:val="00BF4536"/>
    <w:rsid w:val="00BF4C69"/>
    <w:rsid w:val="00C01856"/>
    <w:rsid w:val="00C02930"/>
    <w:rsid w:val="00C044FD"/>
    <w:rsid w:val="00C057B4"/>
    <w:rsid w:val="00C057FD"/>
    <w:rsid w:val="00C101BD"/>
    <w:rsid w:val="00C10407"/>
    <w:rsid w:val="00C112BD"/>
    <w:rsid w:val="00C120FD"/>
    <w:rsid w:val="00C12404"/>
    <w:rsid w:val="00C14E7D"/>
    <w:rsid w:val="00C15094"/>
    <w:rsid w:val="00C15D2C"/>
    <w:rsid w:val="00C16ECB"/>
    <w:rsid w:val="00C173B5"/>
    <w:rsid w:val="00C204D3"/>
    <w:rsid w:val="00C20F08"/>
    <w:rsid w:val="00C21EB0"/>
    <w:rsid w:val="00C24994"/>
    <w:rsid w:val="00C25836"/>
    <w:rsid w:val="00C26350"/>
    <w:rsid w:val="00C26766"/>
    <w:rsid w:val="00C27388"/>
    <w:rsid w:val="00C27DA6"/>
    <w:rsid w:val="00C30803"/>
    <w:rsid w:val="00C32087"/>
    <w:rsid w:val="00C32942"/>
    <w:rsid w:val="00C34353"/>
    <w:rsid w:val="00C35B1D"/>
    <w:rsid w:val="00C35CE5"/>
    <w:rsid w:val="00C36F56"/>
    <w:rsid w:val="00C40C70"/>
    <w:rsid w:val="00C412AF"/>
    <w:rsid w:val="00C42940"/>
    <w:rsid w:val="00C43405"/>
    <w:rsid w:val="00C43625"/>
    <w:rsid w:val="00C4427F"/>
    <w:rsid w:val="00C453EC"/>
    <w:rsid w:val="00C45465"/>
    <w:rsid w:val="00C45C46"/>
    <w:rsid w:val="00C45C62"/>
    <w:rsid w:val="00C474B2"/>
    <w:rsid w:val="00C51780"/>
    <w:rsid w:val="00C517B7"/>
    <w:rsid w:val="00C526C0"/>
    <w:rsid w:val="00C533EC"/>
    <w:rsid w:val="00C535EE"/>
    <w:rsid w:val="00C53BB7"/>
    <w:rsid w:val="00C5463F"/>
    <w:rsid w:val="00C54B21"/>
    <w:rsid w:val="00C54B91"/>
    <w:rsid w:val="00C54D61"/>
    <w:rsid w:val="00C54DF9"/>
    <w:rsid w:val="00C55A6C"/>
    <w:rsid w:val="00C566C9"/>
    <w:rsid w:val="00C56D3F"/>
    <w:rsid w:val="00C57290"/>
    <w:rsid w:val="00C60D5B"/>
    <w:rsid w:val="00C60F04"/>
    <w:rsid w:val="00C628CB"/>
    <w:rsid w:val="00C666E8"/>
    <w:rsid w:val="00C675B0"/>
    <w:rsid w:val="00C67AE1"/>
    <w:rsid w:val="00C717B8"/>
    <w:rsid w:val="00C718BA"/>
    <w:rsid w:val="00C71F19"/>
    <w:rsid w:val="00C7267B"/>
    <w:rsid w:val="00C744D0"/>
    <w:rsid w:val="00C76E06"/>
    <w:rsid w:val="00C775C7"/>
    <w:rsid w:val="00C806B2"/>
    <w:rsid w:val="00C832D3"/>
    <w:rsid w:val="00C84B33"/>
    <w:rsid w:val="00C84E80"/>
    <w:rsid w:val="00C864EE"/>
    <w:rsid w:val="00C92670"/>
    <w:rsid w:val="00C9494E"/>
    <w:rsid w:val="00C964DD"/>
    <w:rsid w:val="00C96CC1"/>
    <w:rsid w:val="00C973D6"/>
    <w:rsid w:val="00C97A23"/>
    <w:rsid w:val="00CA02FB"/>
    <w:rsid w:val="00CA0654"/>
    <w:rsid w:val="00CA2B12"/>
    <w:rsid w:val="00CA2B35"/>
    <w:rsid w:val="00CA3069"/>
    <w:rsid w:val="00CA3D03"/>
    <w:rsid w:val="00CA3F6F"/>
    <w:rsid w:val="00CA53EA"/>
    <w:rsid w:val="00CA548C"/>
    <w:rsid w:val="00CA5658"/>
    <w:rsid w:val="00CA5FDE"/>
    <w:rsid w:val="00CA67A1"/>
    <w:rsid w:val="00CB3096"/>
    <w:rsid w:val="00CB30B6"/>
    <w:rsid w:val="00CB36BD"/>
    <w:rsid w:val="00CB5929"/>
    <w:rsid w:val="00CB5D8A"/>
    <w:rsid w:val="00CC0008"/>
    <w:rsid w:val="00CC10FD"/>
    <w:rsid w:val="00CC3799"/>
    <w:rsid w:val="00CC386B"/>
    <w:rsid w:val="00CC40D7"/>
    <w:rsid w:val="00CC53BC"/>
    <w:rsid w:val="00CC54E1"/>
    <w:rsid w:val="00CC60A7"/>
    <w:rsid w:val="00CC6CA2"/>
    <w:rsid w:val="00CC6E82"/>
    <w:rsid w:val="00CC712C"/>
    <w:rsid w:val="00CD0741"/>
    <w:rsid w:val="00CD0C4C"/>
    <w:rsid w:val="00CD19C6"/>
    <w:rsid w:val="00CD24BC"/>
    <w:rsid w:val="00CD2C7D"/>
    <w:rsid w:val="00CD3D54"/>
    <w:rsid w:val="00CD6587"/>
    <w:rsid w:val="00CD66EE"/>
    <w:rsid w:val="00CD716B"/>
    <w:rsid w:val="00CE32A8"/>
    <w:rsid w:val="00CE3383"/>
    <w:rsid w:val="00CE4A28"/>
    <w:rsid w:val="00CE568F"/>
    <w:rsid w:val="00CE5BF5"/>
    <w:rsid w:val="00CE5E8A"/>
    <w:rsid w:val="00CF0E38"/>
    <w:rsid w:val="00CF15AC"/>
    <w:rsid w:val="00CF1B71"/>
    <w:rsid w:val="00CF21EE"/>
    <w:rsid w:val="00CF247C"/>
    <w:rsid w:val="00CF25D6"/>
    <w:rsid w:val="00CF3830"/>
    <w:rsid w:val="00CF3B81"/>
    <w:rsid w:val="00CF3FE2"/>
    <w:rsid w:val="00CF4531"/>
    <w:rsid w:val="00CF4A37"/>
    <w:rsid w:val="00CF5243"/>
    <w:rsid w:val="00CF6079"/>
    <w:rsid w:val="00CF6DD7"/>
    <w:rsid w:val="00D01C47"/>
    <w:rsid w:val="00D01CB4"/>
    <w:rsid w:val="00D021EC"/>
    <w:rsid w:val="00D06842"/>
    <w:rsid w:val="00D06F31"/>
    <w:rsid w:val="00D10426"/>
    <w:rsid w:val="00D11210"/>
    <w:rsid w:val="00D11826"/>
    <w:rsid w:val="00D125C8"/>
    <w:rsid w:val="00D132BC"/>
    <w:rsid w:val="00D13888"/>
    <w:rsid w:val="00D14F26"/>
    <w:rsid w:val="00D17540"/>
    <w:rsid w:val="00D207E9"/>
    <w:rsid w:val="00D218FD"/>
    <w:rsid w:val="00D21B75"/>
    <w:rsid w:val="00D2235D"/>
    <w:rsid w:val="00D23683"/>
    <w:rsid w:val="00D23E19"/>
    <w:rsid w:val="00D25597"/>
    <w:rsid w:val="00D263FE"/>
    <w:rsid w:val="00D31372"/>
    <w:rsid w:val="00D3146C"/>
    <w:rsid w:val="00D3288A"/>
    <w:rsid w:val="00D3398E"/>
    <w:rsid w:val="00D34B02"/>
    <w:rsid w:val="00D359A8"/>
    <w:rsid w:val="00D35EFD"/>
    <w:rsid w:val="00D370E9"/>
    <w:rsid w:val="00D37877"/>
    <w:rsid w:val="00D401D9"/>
    <w:rsid w:val="00D405B9"/>
    <w:rsid w:val="00D40AEE"/>
    <w:rsid w:val="00D41BB4"/>
    <w:rsid w:val="00D42085"/>
    <w:rsid w:val="00D4230C"/>
    <w:rsid w:val="00D425AF"/>
    <w:rsid w:val="00D42D33"/>
    <w:rsid w:val="00D42DF4"/>
    <w:rsid w:val="00D435AF"/>
    <w:rsid w:val="00D43F59"/>
    <w:rsid w:val="00D46371"/>
    <w:rsid w:val="00D5078A"/>
    <w:rsid w:val="00D5133F"/>
    <w:rsid w:val="00D515B4"/>
    <w:rsid w:val="00D51AAD"/>
    <w:rsid w:val="00D51FA5"/>
    <w:rsid w:val="00D570D3"/>
    <w:rsid w:val="00D57B77"/>
    <w:rsid w:val="00D57BF6"/>
    <w:rsid w:val="00D6264A"/>
    <w:rsid w:val="00D63511"/>
    <w:rsid w:val="00D64B3B"/>
    <w:rsid w:val="00D64B50"/>
    <w:rsid w:val="00D65699"/>
    <w:rsid w:val="00D65714"/>
    <w:rsid w:val="00D660AF"/>
    <w:rsid w:val="00D66682"/>
    <w:rsid w:val="00D67523"/>
    <w:rsid w:val="00D70E9C"/>
    <w:rsid w:val="00D718AF"/>
    <w:rsid w:val="00D71C1B"/>
    <w:rsid w:val="00D72AC1"/>
    <w:rsid w:val="00D72D92"/>
    <w:rsid w:val="00D73C11"/>
    <w:rsid w:val="00D763CD"/>
    <w:rsid w:val="00D81694"/>
    <w:rsid w:val="00D82B2E"/>
    <w:rsid w:val="00D832D4"/>
    <w:rsid w:val="00D857F6"/>
    <w:rsid w:val="00D86B5E"/>
    <w:rsid w:val="00D90B53"/>
    <w:rsid w:val="00D933E9"/>
    <w:rsid w:val="00D93D6E"/>
    <w:rsid w:val="00D94C98"/>
    <w:rsid w:val="00D95534"/>
    <w:rsid w:val="00D9562C"/>
    <w:rsid w:val="00D95B6F"/>
    <w:rsid w:val="00D96F79"/>
    <w:rsid w:val="00D97B79"/>
    <w:rsid w:val="00DA35CE"/>
    <w:rsid w:val="00DA4AAD"/>
    <w:rsid w:val="00DA4C48"/>
    <w:rsid w:val="00DA7CB1"/>
    <w:rsid w:val="00DA7D5E"/>
    <w:rsid w:val="00DB28EF"/>
    <w:rsid w:val="00DB2FA2"/>
    <w:rsid w:val="00DB309B"/>
    <w:rsid w:val="00DB3979"/>
    <w:rsid w:val="00DB4067"/>
    <w:rsid w:val="00DB4BCC"/>
    <w:rsid w:val="00DB6F76"/>
    <w:rsid w:val="00DB796B"/>
    <w:rsid w:val="00DC3063"/>
    <w:rsid w:val="00DC6EB6"/>
    <w:rsid w:val="00DC7379"/>
    <w:rsid w:val="00DC7DE4"/>
    <w:rsid w:val="00DD1148"/>
    <w:rsid w:val="00DD1162"/>
    <w:rsid w:val="00DD2110"/>
    <w:rsid w:val="00DD2FE1"/>
    <w:rsid w:val="00DD40E6"/>
    <w:rsid w:val="00DD4B30"/>
    <w:rsid w:val="00DD4FE3"/>
    <w:rsid w:val="00DD6709"/>
    <w:rsid w:val="00DE0395"/>
    <w:rsid w:val="00DE0A1B"/>
    <w:rsid w:val="00DE108E"/>
    <w:rsid w:val="00DE4C4B"/>
    <w:rsid w:val="00DE5E2E"/>
    <w:rsid w:val="00DF135E"/>
    <w:rsid w:val="00DF1C10"/>
    <w:rsid w:val="00DF2DF0"/>
    <w:rsid w:val="00DF482E"/>
    <w:rsid w:val="00DF5AE8"/>
    <w:rsid w:val="00DF5D2D"/>
    <w:rsid w:val="00DF6918"/>
    <w:rsid w:val="00DF761C"/>
    <w:rsid w:val="00DF773A"/>
    <w:rsid w:val="00E000D3"/>
    <w:rsid w:val="00E0115A"/>
    <w:rsid w:val="00E02B0A"/>
    <w:rsid w:val="00E03467"/>
    <w:rsid w:val="00E03B48"/>
    <w:rsid w:val="00E03B6F"/>
    <w:rsid w:val="00E03BB9"/>
    <w:rsid w:val="00E05017"/>
    <w:rsid w:val="00E059AC"/>
    <w:rsid w:val="00E077D1"/>
    <w:rsid w:val="00E1134F"/>
    <w:rsid w:val="00E139B1"/>
    <w:rsid w:val="00E14E2F"/>
    <w:rsid w:val="00E15192"/>
    <w:rsid w:val="00E152FA"/>
    <w:rsid w:val="00E15DA4"/>
    <w:rsid w:val="00E15E5B"/>
    <w:rsid w:val="00E16D7B"/>
    <w:rsid w:val="00E17E1F"/>
    <w:rsid w:val="00E211D7"/>
    <w:rsid w:val="00E21EB6"/>
    <w:rsid w:val="00E22A9D"/>
    <w:rsid w:val="00E2478B"/>
    <w:rsid w:val="00E24B3C"/>
    <w:rsid w:val="00E24C4A"/>
    <w:rsid w:val="00E25775"/>
    <w:rsid w:val="00E25910"/>
    <w:rsid w:val="00E265E5"/>
    <w:rsid w:val="00E32090"/>
    <w:rsid w:val="00E32898"/>
    <w:rsid w:val="00E329FD"/>
    <w:rsid w:val="00E3315B"/>
    <w:rsid w:val="00E33A13"/>
    <w:rsid w:val="00E34EE4"/>
    <w:rsid w:val="00E3582D"/>
    <w:rsid w:val="00E36054"/>
    <w:rsid w:val="00E36516"/>
    <w:rsid w:val="00E3749F"/>
    <w:rsid w:val="00E37729"/>
    <w:rsid w:val="00E37C9D"/>
    <w:rsid w:val="00E41483"/>
    <w:rsid w:val="00E426C5"/>
    <w:rsid w:val="00E4568B"/>
    <w:rsid w:val="00E458F1"/>
    <w:rsid w:val="00E46036"/>
    <w:rsid w:val="00E4656B"/>
    <w:rsid w:val="00E479B7"/>
    <w:rsid w:val="00E47D08"/>
    <w:rsid w:val="00E51A73"/>
    <w:rsid w:val="00E520DE"/>
    <w:rsid w:val="00E53B85"/>
    <w:rsid w:val="00E57E2A"/>
    <w:rsid w:val="00E6165F"/>
    <w:rsid w:val="00E63B53"/>
    <w:rsid w:val="00E64436"/>
    <w:rsid w:val="00E6633B"/>
    <w:rsid w:val="00E66DC9"/>
    <w:rsid w:val="00E67149"/>
    <w:rsid w:val="00E71E3F"/>
    <w:rsid w:val="00E72202"/>
    <w:rsid w:val="00E73267"/>
    <w:rsid w:val="00E73AD5"/>
    <w:rsid w:val="00E75329"/>
    <w:rsid w:val="00E7574E"/>
    <w:rsid w:val="00E77D98"/>
    <w:rsid w:val="00E80A11"/>
    <w:rsid w:val="00E8316C"/>
    <w:rsid w:val="00E83AB7"/>
    <w:rsid w:val="00E83B95"/>
    <w:rsid w:val="00E85F3C"/>
    <w:rsid w:val="00E8740C"/>
    <w:rsid w:val="00E90323"/>
    <w:rsid w:val="00E90E19"/>
    <w:rsid w:val="00E915E9"/>
    <w:rsid w:val="00E92642"/>
    <w:rsid w:val="00E93A6B"/>
    <w:rsid w:val="00E93DA5"/>
    <w:rsid w:val="00E94357"/>
    <w:rsid w:val="00E950B7"/>
    <w:rsid w:val="00E959FF"/>
    <w:rsid w:val="00E95E27"/>
    <w:rsid w:val="00E96210"/>
    <w:rsid w:val="00E9661D"/>
    <w:rsid w:val="00E96B90"/>
    <w:rsid w:val="00E96C54"/>
    <w:rsid w:val="00E97074"/>
    <w:rsid w:val="00E974CB"/>
    <w:rsid w:val="00E97AD5"/>
    <w:rsid w:val="00EA133A"/>
    <w:rsid w:val="00EA3EFC"/>
    <w:rsid w:val="00EA40D0"/>
    <w:rsid w:val="00EA420A"/>
    <w:rsid w:val="00EA46A0"/>
    <w:rsid w:val="00EA4A47"/>
    <w:rsid w:val="00EA6C5C"/>
    <w:rsid w:val="00EB0571"/>
    <w:rsid w:val="00EB0A93"/>
    <w:rsid w:val="00EB12B3"/>
    <w:rsid w:val="00EB1CC9"/>
    <w:rsid w:val="00EB1EB3"/>
    <w:rsid w:val="00EB2E68"/>
    <w:rsid w:val="00EB504D"/>
    <w:rsid w:val="00EB526E"/>
    <w:rsid w:val="00EB542A"/>
    <w:rsid w:val="00EB577A"/>
    <w:rsid w:val="00EB58D9"/>
    <w:rsid w:val="00EB6DCC"/>
    <w:rsid w:val="00EB72DA"/>
    <w:rsid w:val="00EC146D"/>
    <w:rsid w:val="00EC18D0"/>
    <w:rsid w:val="00EC3CA7"/>
    <w:rsid w:val="00EC5132"/>
    <w:rsid w:val="00EC5BEE"/>
    <w:rsid w:val="00EC5FEC"/>
    <w:rsid w:val="00EC6A40"/>
    <w:rsid w:val="00EC7CD1"/>
    <w:rsid w:val="00ED00BF"/>
    <w:rsid w:val="00ED14C1"/>
    <w:rsid w:val="00ED2553"/>
    <w:rsid w:val="00ED53E0"/>
    <w:rsid w:val="00ED7FEC"/>
    <w:rsid w:val="00EE0D4C"/>
    <w:rsid w:val="00EE15B5"/>
    <w:rsid w:val="00EE4655"/>
    <w:rsid w:val="00EE4CE0"/>
    <w:rsid w:val="00EE53A3"/>
    <w:rsid w:val="00EE5472"/>
    <w:rsid w:val="00EE5A5C"/>
    <w:rsid w:val="00EE687C"/>
    <w:rsid w:val="00EE7B49"/>
    <w:rsid w:val="00EF05FD"/>
    <w:rsid w:val="00EF087B"/>
    <w:rsid w:val="00EF0CF3"/>
    <w:rsid w:val="00EF29CF"/>
    <w:rsid w:val="00EF3191"/>
    <w:rsid w:val="00EF35E0"/>
    <w:rsid w:val="00EF367C"/>
    <w:rsid w:val="00EF3848"/>
    <w:rsid w:val="00EF55C0"/>
    <w:rsid w:val="00EF60A2"/>
    <w:rsid w:val="00EF6E00"/>
    <w:rsid w:val="00EF705A"/>
    <w:rsid w:val="00EF7171"/>
    <w:rsid w:val="00EF72EE"/>
    <w:rsid w:val="00EF7D79"/>
    <w:rsid w:val="00EF7E2A"/>
    <w:rsid w:val="00F00543"/>
    <w:rsid w:val="00F01ABE"/>
    <w:rsid w:val="00F022E7"/>
    <w:rsid w:val="00F0379F"/>
    <w:rsid w:val="00F03DF3"/>
    <w:rsid w:val="00F070BB"/>
    <w:rsid w:val="00F1180C"/>
    <w:rsid w:val="00F133C8"/>
    <w:rsid w:val="00F14B1F"/>
    <w:rsid w:val="00F16975"/>
    <w:rsid w:val="00F173A7"/>
    <w:rsid w:val="00F20D5A"/>
    <w:rsid w:val="00F21354"/>
    <w:rsid w:val="00F21819"/>
    <w:rsid w:val="00F22B86"/>
    <w:rsid w:val="00F25729"/>
    <w:rsid w:val="00F25AF8"/>
    <w:rsid w:val="00F27E85"/>
    <w:rsid w:val="00F30BFB"/>
    <w:rsid w:val="00F31A3D"/>
    <w:rsid w:val="00F3357A"/>
    <w:rsid w:val="00F34222"/>
    <w:rsid w:val="00F35496"/>
    <w:rsid w:val="00F3613D"/>
    <w:rsid w:val="00F369D6"/>
    <w:rsid w:val="00F40B27"/>
    <w:rsid w:val="00F4155D"/>
    <w:rsid w:val="00F4250E"/>
    <w:rsid w:val="00F449E7"/>
    <w:rsid w:val="00F44F1C"/>
    <w:rsid w:val="00F47055"/>
    <w:rsid w:val="00F4737F"/>
    <w:rsid w:val="00F474FA"/>
    <w:rsid w:val="00F52A82"/>
    <w:rsid w:val="00F54C52"/>
    <w:rsid w:val="00F56007"/>
    <w:rsid w:val="00F5627C"/>
    <w:rsid w:val="00F56310"/>
    <w:rsid w:val="00F5668E"/>
    <w:rsid w:val="00F567B2"/>
    <w:rsid w:val="00F607C5"/>
    <w:rsid w:val="00F617AF"/>
    <w:rsid w:val="00F61802"/>
    <w:rsid w:val="00F61946"/>
    <w:rsid w:val="00F61D6A"/>
    <w:rsid w:val="00F6432B"/>
    <w:rsid w:val="00F6481F"/>
    <w:rsid w:val="00F64F00"/>
    <w:rsid w:val="00F667B8"/>
    <w:rsid w:val="00F669FD"/>
    <w:rsid w:val="00F67FE5"/>
    <w:rsid w:val="00F70746"/>
    <w:rsid w:val="00F71404"/>
    <w:rsid w:val="00F726D6"/>
    <w:rsid w:val="00F727B4"/>
    <w:rsid w:val="00F73936"/>
    <w:rsid w:val="00F7580A"/>
    <w:rsid w:val="00F7586E"/>
    <w:rsid w:val="00F76730"/>
    <w:rsid w:val="00F76820"/>
    <w:rsid w:val="00F77F0D"/>
    <w:rsid w:val="00F84CCF"/>
    <w:rsid w:val="00F9168B"/>
    <w:rsid w:val="00F92718"/>
    <w:rsid w:val="00F940CD"/>
    <w:rsid w:val="00F94963"/>
    <w:rsid w:val="00F94BFF"/>
    <w:rsid w:val="00F95C95"/>
    <w:rsid w:val="00F97B39"/>
    <w:rsid w:val="00FA0280"/>
    <w:rsid w:val="00FA162D"/>
    <w:rsid w:val="00FA1FC1"/>
    <w:rsid w:val="00FA2580"/>
    <w:rsid w:val="00FA2789"/>
    <w:rsid w:val="00FA2C8A"/>
    <w:rsid w:val="00FA32BB"/>
    <w:rsid w:val="00FA333E"/>
    <w:rsid w:val="00FA3468"/>
    <w:rsid w:val="00FA5722"/>
    <w:rsid w:val="00FA5A9A"/>
    <w:rsid w:val="00FA69D2"/>
    <w:rsid w:val="00FA764A"/>
    <w:rsid w:val="00FA7A00"/>
    <w:rsid w:val="00FB017E"/>
    <w:rsid w:val="00FB2311"/>
    <w:rsid w:val="00FB2D2F"/>
    <w:rsid w:val="00FB2FF1"/>
    <w:rsid w:val="00FB3019"/>
    <w:rsid w:val="00FB3515"/>
    <w:rsid w:val="00FB441C"/>
    <w:rsid w:val="00FB4DA0"/>
    <w:rsid w:val="00FB5084"/>
    <w:rsid w:val="00FB51E6"/>
    <w:rsid w:val="00FB5350"/>
    <w:rsid w:val="00FB6737"/>
    <w:rsid w:val="00FB7ADC"/>
    <w:rsid w:val="00FB7BAB"/>
    <w:rsid w:val="00FC0496"/>
    <w:rsid w:val="00FC0F0F"/>
    <w:rsid w:val="00FC435E"/>
    <w:rsid w:val="00FC4688"/>
    <w:rsid w:val="00FC5C04"/>
    <w:rsid w:val="00FC6306"/>
    <w:rsid w:val="00FD0D77"/>
    <w:rsid w:val="00FD1952"/>
    <w:rsid w:val="00FD1FC3"/>
    <w:rsid w:val="00FD30F5"/>
    <w:rsid w:val="00FD4F59"/>
    <w:rsid w:val="00FD5532"/>
    <w:rsid w:val="00FD593E"/>
    <w:rsid w:val="00FD6B62"/>
    <w:rsid w:val="00FD6D7E"/>
    <w:rsid w:val="00FD7900"/>
    <w:rsid w:val="00FD7BC8"/>
    <w:rsid w:val="00FE3B3B"/>
    <w:rsid w:val="00FE4D12"/>
    <w:rsid w:val="00FE52DC"/>
    <w:rsid w:val="00FE7251"/>
    <w:rsid w:val="00FE7E6E"/>
    <w:rsid w:val="00FF2789"/>
    <w:rsid w:val="00FF2863"/>
    <w:rsid w:val="00FF3149"/>
    <w:rsid w:val="00FF52E7"/>
    <w:rsid w:val="00FF6203"/>
    <w:rsid w:val="00FF6C8C"/>
    <w:rsid w:val="0AE41EF6"/>
    <w:rsid w:val="0C52DD8F"/>
    <w:rsid w:val="10183198"/>
    <w:rsid w:val="1BD03D41"/>
    <w:rsid w:val="251F0F5F"/>
    <w:rsid w:val="33346A50"/>
    <w:rsid w:val="4A6A42FE"/>
    <w:rsid w:val="5E4A1F1B"/>
    <w:rsid w:val="67BD328D"/>
    <w:rsid w:val="686651D2"/>
    <w:rsid w:val="69B0C1AD"/>
    <w:rsid w:val="7569E23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CE5AA421-D2CA-4892-9D85-1B89B09AE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47BA"/>
    <w:pPr>
      <w:spacing w:line="240" w:lineRule="auto"/>
      <w:jc w:val="both"/>
    </w:pPr>
    <w:rPr>
      <w:rFonts w:ascii="Arial" w:hAnsi="Arial"/>
      <w:szCs w:val="22"/>
    </w:rPr>
  </w:style>
  <w:style w:type="paragraph" w:styleId="Overskrift1">
    <w:name w:val="heading 1"/>
    <w:basedOn w:val="Normal"/>
    <w:next w:val="Normal"/>
    <w:link w:val="Overskrift1Tegn"/>
    <w:uiPriority w:val="9"/>
    <w:qFormat/>
    <w:rsid w:val="00015480"/>
    <w:pPr>
      <w:keepNext/>
      <w:keepLines/>
      <w:numPr>
        <w:numId w:val="36"/>
      </w:numPr>
      <w:spacing w:before="600" w:after="0"/>
      <w:jc w:val="left"/>
      <w:outlineLvl w:val="0"/>
    </w:pPr>
    <w:rPr>
      <w:rFonts w:eastAsiaTheme="majorEastAsia" w:cstheme="majorBidi"/>
      <w:b/>
      <w:bCs/>
      <w:color w:val="58094F"/>
      <w:sz w:val="28"/>
      <w:szCs w:val="28"/>
    </w:rPr>
  </w:style>
  <w:style w:type="paragraph" w:styleId="Overskrift2">
    <w:name w:val="heading 2"/>
    <w:basedOn w:val="Normal"/>
    <w:next w:val="Normal"/>
    <w:link w:val="Overskrift2Tegn"/>
    <w:uiPriority w:val="9"/>
    <w:unhideWhenUsed/>
    <w:qFormat/>
    <w:rsid w:val="00CF4A37"/>
    <w:pPr>
      <w:keepNext/>
      <w:keepLines/>
      <w:numPr>
        <w:ilvl w:val="1"/>
        <w:numId w:val="32"/>
      </w:numPr>
      <w:spacing w:before="480" w:after="0"/>
      <w:outlineLvl w:val="1"/>
    </w:pPr>
    <w:rPr>
      <w:rFonts w:eastAsiaTheme="majorEastAsia" w:cstheme="majorBidi"/>
      <w:b/>
      <w:bCs/>
      <w:color w:val="58094F"/>
      <w:sz w:val="24"/>
      <w:szCs w:val="26"/>
    </w:rPr>
  </w:style>
  <w:style w:type="paragraph" w:styleId="Overskrift3">
    <w:name w:val="heading 3"/>
    <w:basedOn w:val="Overskrift2"/>
    <w:next w:val="Normal"/>
    <w:link w:val="Overskrift3Tegn"/>
    <w:uiPriority w:val="9"/>
    <w:unhideWhenUsed/>
    <w:qFormat/>
    <w:rsid w:val="0056260F"/>
    <w:pPr>
      <w:numPr>
        <w:ilvl w:val="2"/>
      </w:numPr>
      <w:spacing w:before="280"/>
      <w:outlineLvl w:val="2"/>
    </w:pPr>
    <w:rPr>
      <w:sz w:val="20"/>
    </w:rPr>
  </w:style>
  <w:style w:type="paragraph" w:styleId="Overskrift4">
    <w:name w:val="heading 4"/>
    <w:basedOn w:val="Normal"/>
    <w:next w:val="Normal"/>
    <w:link w:val="Overskrift4Tegn"/>
    <w:uiPriority w:val="9"/>
    <w:unhideWhenUsed/>
    <w:qFormat/>
    <w:rsid w:val="006F4D29"/>
    <w:pPr>
      <w:keepNext/>
      <w:keepLines/>
      <w:spacing w:before="200" w:after="0"/>
      <w:outlineLvl w:val="3"/>
    </w:pPr>
    <w:rPr>
      <w:rFonts w:eastAsiaTheme="majorEastAsia" w:cstheme="majorBidi"/>
      <w:b/>
      <w:bCs/>
      <w:iCs/>
      <w:color w:val="001561"/>
    </w:rPr>
  </w:style>
  <w:style w:type="paragraph" w:styleId="Overskrift5">
    <w:name w:val="heading 5"/>
    <w:basedOn w:val="Normal"/>
    <w:next w:val="Normal"/>
    <w:link w:val="Overskrift5Tegn"/>
    <w:uiPriority w:val="9"/>
    <w:unhideWhenUsed/>
    <w:qFormat/>
    <w:rsid w:val="006F4D29"/>
    <w:pPr>
      <w:keepNext/>
      <w:keepLines/>
      <w:spacing w:before="200" w:after="0"/>
      <w:outlineLvl w:val="4"/>
    </w:pPr>
    <w:rPr>
      <w:rFonts w:eastAsiaTheme="majorEastAsia" w:cstheme="majorBidi"/>
      <w:b/>
      <w:i/>
      <w:color w:val="001561"/>
    </w:rPr>
  </w:style>
  <w:style w:type="paragraph" w:styleId="Overskrift6">
    <w:name w:val="heading 6"/>
    <w:basedOn w:val="Normal"/>
    <w:next w:val="Normal"/>
    <w:link w:val="Overskrift6Tegn"/>
    <w:uiPriority w:val="9"/>
    <w:unhideWhenUsed/>
    <w:qFormat/>
    <w:rsid w:val="006F4D29"/>
    <w:pPr>
      <w:keepNext/>
      <w:keepLines/>
      <w:spacing w:before="200" w:after="0"/>
      <w:outlineLvl w:val="5"/>
    </w:pPr>
    <w:rPr>
      <w:rFonts w:eastAsiaTheme="majorEastAsia" w:cstheme="majorBidi"/>
      <w:i/>
      <w:iCs/>
      <w:color w:val="001561"/>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15480"/>
    <w:rPr>
      <w:rFonts w:eastAsiaTheme="majorEastAsia" w:cstheme="majorBidi"/>
      <w:b/>
      <w:bCs/>
      <w:color w:val="58094F"/>
      <w:sz w:val="28"/>
      <w:szCs w:val="28"/>
    </w:rPr>
  </w:style>
  <w:style w:type="character" w:customStyle="1" w:styleId="Overskrift2Tegn">
    <w:name w:val="Overskrift 2 Tegn"/>
    <w:basedOn w:val="Standardskrifttypeiafsnit"/>
    <w:link w:val="Overskrift2"/>
    <w:uiPriority w:val="9"/>
    <w:rsid w:val="00CF4A37"/>
    <w:rPr>
      <w:rFonts w:eastAsiaTheme="majorEastAsia" w:cstheme="majorBidi"/>
      <w:b/>
      <w:bCs/>
      <w:color w:val="58094F"/>
      <w:sz w:val="24"/>
      <w:szCs w:val="26"/>
    </w:rPr>
  </w:style>
  <w:style w:type="character" w:customStyle="1" w:styleId="Overskrift3Tegn">
    <w:name w:val="Overskrift 3 Tegn"/>
    <w:basedOn w:val="Standardskrifttypeiafsnit"/>
    <w:link w:val="Overskrift3"/>
    <w:uiPriority w:val="9"/>
    <w:rsid w:val="0056260F"/>
    <w:rPr>
      <w:rFonts w:eastAsiaTheme="majorEastAsia" w:cstheme="majorBidi"/>
      <w:b/>
      <w:bCs/>
      <w:color w:val="0D5540"/>
      <w:szCs w:val="26"/>
    </w:rPr>
  </w:style>
  <w:style w:type="character" w:customStyle="1" w:styleId="Overskrift4Tegn">
    <w:name w:val="Overskrift 4 Tegn"/>
    <w:basedOn w:val="Standardskrifttypeiafsnit"/>
    <w:link w:val="Overskrift4"/>
    <w:uiPriority w:val="9"/>
    <w:rsid w:val="006F4D29"/>
    <w:rPr>
      <w:rFonts w:eastAsiaTheme="majorEastAsia" w:cstheme="majorBidi"/>
      <w:b/>
      <w:bCs/>
      <w:iCs/>
      <w:color w:val="001561"/>
      <w:szCs w:val="22"/>
    </w:rPr>
  </w:style>
  <w:style w:type="character" w:customStyle="1" w:styleId="Overskrift5Tegn">
    <w:name w:val="Overskrift 5 Tegn"/>
    <w:basedOn w:val="Standardskrifttypeiafsnit"/>
    <w:link w:val="Overskrift5"/>
    <w:uiPriority w:val="9"/>
    <w:rsid w:val="006F4D29"/>
    <w:rPr>
      <w:rFonts w:eastAsiaTheme="majorEastAsia" w:cstheme="majorBidi"/>
      <w:b/>
      <w:i/>
      <w:color w:val="001561"/>
      <w:szCs w:val="22"/>
    </w:rPr>
  </w:style>
  <w:style w:type="character" w:customStyle="1" w:styleId="Overskrift6Tegn">
    <w:name w:val="Overskrift 6 Tegn"/>
    <w:basedOn w:val="Standardskrifttypeiafsnit"/>
    <w:link w:val="Overskrift6"/>
    <w:uiPriority w:val="9"/>
    <w:rsid w:val="006F4D29"/>
    <w:rPr>
      <w:rFonts w:eastAsiaTheme="majorEastAsia" w:cstheme="majorBidi"/>
      <w:i/>
      <w:iCs/>
      <w:color w:val="001561"/>
      <w:szCs w:val="22"/>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eastAsia="Times New Roman"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731241">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42916148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7604511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30311211">
      <w:bodyDiv w:val="1"/>
      <w:marLeft w:val="0"/>
      <w:marRight w:val="0"/>
      <w:marTop w:val="0"/>
      <w:marBottom w:val="0"/>
      <w:divBdr>
        <w:top w:val="none" w:sz="0" w:space="0" w:color="auto"/>
        <w:left w:val="none" w:sz="0" w:space="0" w:color="auto"/>
        <w:bottom w:val="none" w:sz="0" w:space="0" w:color="auto"/>
        <w:right w:val="none" w:sz="0" w:space="0" w:color="auto"/>
      </w:divBdr>
    </w:div>
    <w:div w:id="1966882257">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customXml" Target="ink/ink1.xml"/><Relationship Id="rId63" Type="http://schemas.openxmlformats.org/officeDocument/2006/relationships/image" Target="media/image32.png"/><Relationship Id="rId68" Type="http://schemas.openxmlformats.org/officeDocument/2006/relationships/customXml" Target="ink/ink12.xml"/><Relationship Id="rId2" Type="http://schemas.openxmlformats.org/officeDocument/2006/relationships/customXml" Target="../customXml/item2.xml"/><Relationship Id="rId16" Type="http://schemas.openxmlformats.org/officeDocument/2006/relationships/image" Target="media/image3.png"/><Relationship Id="rId29" Type="http://schemas.microsoft.com/office/2018/08/relationships/commentsExtensible" Target="commentsExtensible.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oleObject" Target="embeddings/oleObject3.bin"/><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27.png"/><Relationship Id="rId58" Type="http://schemas.openxmlformats.org/officeDocument/2006/relationships/customXml" Target="ink/ink7.xml"/><Relationship Id="rId66" Type="http://schemas.openxmlformats.org/officeDocument/2006/relationships/customXml" Target="ink/ink11.xml"/><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31.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microsoft.com/office/2011/relationships/commentsExtended" Target="commentsExtended.xml"/><Relationship Id="rId30" Type="http://schemas.openxmlformats.org/officeDocument/2006/relationships/image" Target="media/image13.png"/><Relationship Id="rId35" Type="http://schemas.openxmlformats.org/officeDocument/2006/relationships/oleObject" Target="embeddings/oleObject2.bin"/><Relationship Id="rId43" Type="http://schemas.openxmlformats.org/officeDocument/2006/relationships/image" Target="media/image23.png"/><Relationship Id="rId48" Type="http://schemas.openxmlformats.org/officeDocument/2006/relationships/image" Target="media/image250.png"/><Relationship Id="rId56" Type="http://schemas.openxmlformats.org/officeDocument/2006/relationships/customXml" Target="ink/ink6.xml"/><Relationship Id="rId64" Type="http://schemas.openxmlformats.org/officeDocument/2006/relationships/customXml" Target="ink/ink10.xml"/><Relationship Id="rId69" Type="http://schemas.openxmlformats.org/officeDocument/2006/relationships/image" Target="media/image35.png"/><Relationship Id="rId8" Type="http://schemas.openxmlformats.org/officeDocument/2006/relationships/settings" Target="settings.xml"/><Relationship Id="rId51" Type="http://schemas.openxmlformats.org/officeDocument/2006/relationships/image" Target="media/image26.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oleObject" Target="embeddings/oleObject1.bin"/><Relationship Id="rId38" Type="http://schemas.openxmlformats.org/officeDocument/2006/relationships/image" Target="media/image18.png"/><Relationship Id="rId46" Type="http://schemas.openxmlformats.org/officeDocument/2006/relationships/image" Target="media/image26.emf"/><Relationship Id="rId59" Type="http://schemas.openxmlformats.org/officeDocument/2006/relationships/image" Target="media/image30.png"/><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customXml" Target="ink/ink5.xml"/><Relationship Id="rId62" Type="http://schemas.openxmlformats.org/officeDocument/2006/relationships/customXml" Target="ink/ink9.xml"/><Relationship Id="rId70" Type="http://schemas.openxmlformats.org/officeDocument/2006/relationships/image" Target="media/image36.png"/><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microsoft.com/office/2016/09/relationships/commentsIds" Target="commentsIds.xml"/><Relationship Id="rId36" Type="http://schemas.openxmlformats.org/officeDocument/2006/relationships/image" Target="media/image17.png"/><Relationship Id="rId49" Type="http://schemas.openxmlformats.org/officeDocument/2006/relationships/customXml" Target="ink/ink2.xml"/><Relationship Id="rId57" Type="http://schemas.openxmlformats.org/officeDocument/2006/relationships/image" Target="media/image29.png"/><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customXml" Target="ink/ink4.xml"/><Relationship Id="rId60" Type="http://schemas.openxmlformats.org/officeDocument/2006/relationships/customXml" Target="ink/ink8.xml"/><Relationship Id="rId65" Type="http://schemas.openxmlformats.org/officeDocument/2006/relationships/image" Target="media/image33.png"/><Relationship Id="rId7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tim@agrinord.dk" TargetMode="External"/><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image" Target="media/image16.png"/><Relationship Id="rId50" Type="http://schemas.openxmlformats.org/officeDocument/2006/relationships/customXml" Target="ink/ink3.xml"/><Relationship Id="rId55" Type="http://schemas.openxmlformats.org/officeDocument/2006/relationships/image" Target="media/image28.png"/><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arla.dk/om-arla/vores-ansvar/kvalitet-pa-garden/" TargetMode="External"/><Relationship Id="rId2" Type="http://schemas.openxmlformats.org/officeDocument/2006/relationships/hyperlink" Target="https://www.retsinformation.dk/eli/retsinfo/1984/14018" TargetMode="External"/><Relationship Id="rId1" Type="http://schemas.openxmlformats.org/officeDocument/2006/relationships/hyperlink" Target="https://husdyrvejledning.dk/helpdesk/soeg-i-helpdesksvar/2019/december/antal-maaneder-paa-graes-i-nudrift"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033505e6-0ce7-4ea5-b0b0-881d841ece57@eurprd05.prod.outlook.com" TargetMode="External"/><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8.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7:13.895"/>
    </inkml:context>
    <inkml:brush xml:id="br0">
      <inkml:brushProperty name="width" value="0.35" units="cm"/>
      <inkml:brushProperty name="height" value="0.35" units="cm"/>
      <inkml:brushProperty name="color" value="#5B2D90"/>
    </inkml:brush>
  </inkml:definitions>
  <inkml:trace contextRef="#ctx0" brushRef="#br0">0 0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5:15.644"/>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0 1958 0,'609'-1958'0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5:08.612"/>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0 0 0,'4603'1402'0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02.012"/>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10413 873,'-94'2,"-105"-4,185-1,-1 1,1-2,0 0,0-1,0 0,1-1,-1 0,-18-14,-7-1,37 20,0 0,-1 1,1-1,0 0,-1 1,1 0,-1 0,1 0,-1 0,1 0,0 0,-1 0,1 1,-1-1,1 1,0 0,-1 0,1 0,0 0,0 0,0 0,0 0,0 1,0-1,0 1,0 0,0-1,-1 3,-8 9,0-1,0 2,-9 15,7-9,-90 116,-13 5,106-128,-1 0,0-1,0 0,-1-1,-21 16,26-23,-1 1,0-1,0-1,-1 1,1-2,-1 1,1-1,-1 0,0-1,0 0,-15 0,-18-1,-67-8,91 5,-1-1,1-1,1 0,-1-1,1-1,-19-10,-130-62,100 50,-139-75,159 85,-81-21,71 26,18 6,-61-23,33 9,-1 3,-129-20,126 28,-1-3,-105-36,-255-99,247 77,137 56,31 10,0 1,-1 0,1 1,-31-2,38 5,0-1,0 1,-1-2,1 1,1-1,-1 0,-14-8,-8-3,16 10,1 0,0 1,-1 0,-20-1,-18-3,-21-6,-141-33,-82-32,280 74,-122-33,39 6,-197-33,285 62,10 1,-381-56,223 33,102 13,-1 3,-63-1,97 7,0 0,1-2,-49-14,52 12,-1 0,0 1,-1 2,-44-2,64 5,0 1,0 0,0 0,1 0,-1 0,0 0,1 1,-1-1,1 1,-1 0,1 0,0 0,-1 0,1 0,0 0,1 0,-1 1,0-1,1 1,-1-1,1 1,0 0,-1 0,1-1,1 1,-1 0,0 0,0 4,-2 11,0 0,1 1,1 20,1-39,0 745,2-322,-3-402,-2 0,-8 40,0-5,-27 101,27-121,2 0,1 1,1 1,-2 54,8-56,-10 52,-2 28,11-81,-9 43,5-44,-2 55,8-47,2-26,-2 0,0 0,-1 1,-1-1,0 0,-1 0,-1 0,-10 27,6-22,1 0,0 1,2-1,-3 26,5-25,-2 1,0-1,-17 42,1-12,-26 100,22-64,-36 101,48-149,-2-1,-21 37,-6 19,-27 73,13-28,7-16,29-77,-23 94,15-41,5-35,13-41,1 1,2 0,0 1,-6 52,10-47,-2 1,-15 56,-5 25,18-70,-2-1,-2 0,-32 78,5-54,30-54,0 0,1 0,0 1,-9 25,4-6,-1-1,-24 43,0-1,29-61,0 0,-1 0,0-1,-1 0,0-1,-1 0,-12 10,-17 16,23-19,-1-1,-1 0,0-1,-1-1,0-1,-1-1,-1-1,0-1,0 0,-30 7,30-9,0 0,0 1,1 2,0 0,-32 24,38-28,1-1,-1-1,1 0,-1 0,-1-2,1 0,0 0,-17-1,-5 3,-198 32,194-30,-47 14,-20 3,67-15,1 2,0 2,-67 30,-8 4,93-39,-1-1,1 0,-1-2,-1-1,1-1,-37 0,44-2,0-1,0-1,0 0,0-1,0-1,0 0,1-1,-1-1,1 0,0-1,1-1,-1 0,-15-12,-89-55,-14-10,102 65,0 1,-1 2,0 1,-56-17,43 16,-76-37,82 33,25 13,0 0,1 0,0-2,-21-16,17 11,-1 1,-32-19,28 20,-34-28,41 29,-1 0,-31-16,32 20,0-2,1 1,0-2,-13-12,-21-34,20 21,16 21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7:11.587"/>
    </inkml:context>
    <inkml:brush xml:id="br0">
      <inkml:brushProperty name="width" value="0.35" units="cm"/>
      <inkml:brushProperty name="height" value="0.35" units="cm"/>
      <inkml:brushProperty name="color" value="#5B2D90"/>
    </inkml:brush>
  </inkml:definitions>
  <inkml:trace contextRef="#ctx0" brushRef="#br0">0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55.260"/>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0 0,'425'0,"-406"2,1 0,36 8,-36-5,1-1,27 1,164-6,-189 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41.617"/>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2064 417,'-215'-91,"174"79,0 2,-81-10,79 12,1-2,0-2,-64-28,-2 1,34 15,-235-85,305 108,-16-8,-1 1,-1 1,-33-7,48 13,1 0,-1 0,1 1,-1 0,1 1,-1-1,1 1,-1 0,1 1,-1 0,1 0,0 0,0 1,0-1,0 2,-9 5,-3 7,1 1,0 1,1 0,1 1,1 1,1 0,1 1,-13 28,16-32,-3 10,1 0,1 0,2 1,-8 42,-14 48,12-54,13-42,-1-1,-13 30,-8 21,23-58,-1 0,0 0,0 0,-2-1,0 0,0 0,-1-1,-10 12,5-8,1 1,1 0,-15 32,-3 3,-100 139,99-149,23-35,1 1,0 0,1 1,-1-1,-5 14,5-2</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37.611"/>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2947 1403,'-24'2,"1"1,0 1,0 1,0 1,-34 13,23-7,-42 8,64-18,0 0,0-1,0 0,0-1,0 0,1-1,-20-4,-8-7,2-1,-1-1,2-3,0 0,-48-34,-145-62,156 81,-102-61,-5-27,114 75,48 30,-2 2,0 0,-25-11,-99-54,48 23,-229-101,281 134,-38-23,46 23,-73-31,-3-3,21-1,-91-75,-9-35,168 146,4 3</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5:32.033"/>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3598 926 0,'-3598'-926'0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26.676"/>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0 1,'53'0,"0"2,80 13,-96-7,-1 1,60 25,-78-27</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08T16:55:23.438"/>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4392 1243 0,'-4392'-1243'0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3-08T16:55:20.262"/>
    </inkml:context>
    <inkml:brush xml:id="br0">
      <inkml:brushProperty name="width" value="0.2" units="cm"/>
      <inkml:brushProperty name="height" value="0.4" units="cm"/>
      <inkml:brushProperty name="color" value="#00B44B"/>
      <inkml:brushProperty name="tip" value="rectangle"/>
      <inkml:brushProperty name="rasterOp" value="maskPen"/>
      <inkml:brushProperty name="ignorePressure" value="1"/>
    </inkml:brush>
  </inkml:definitions>
  <inkml:trace contextRef="#ctx0" brushRef="#br0">895 0,'-1'6,"0"-1,-1 0,1 0,-1 0,0 0,0-1,-5 8,-5 13,-12 37,-47 88,-41 26,65-106,-45 90,-2 12,55-105,3 2,-37 97,47-78,13-44,-17 44,-9 26,-3 8,33-98,2 0,0 0,2 1,-4 42,3-19,0 15,3 1,5 67,-5 82,-3-173,-2-1,-21 66,4-46,19-47</inkml:trace>
</inkml:ink>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2F46701CB5FE3E4F9E5508DC5B7E0D7C" ma:contentTypeVersion="7" ma:contentTypeDescription="Opret et nyt dokument." ma:contentTypeScope="" ma:versionID="3dd2838a0c6c8ce8789311c1cfe62659">
  <xsd:schema xmlns:xsd="http://www.w3.org/2001/XMLSchema" xmlns:xs="http://www.w3.org/2001/XMLSchema" xmlns:p="http://schemas.microsoft.com/office/2006/metadata/properties" xmlns:ns2="abbeec68-b05e-4e2e-88e5-2ac3e13fe809" xmlns:ns3="14bfd2bb-3d4a-4549-9197-f3410a8da64b" xmlns:ns4="e30cce05-3497-4a2b-b6d2-5e682891eb57" targetNamespace="http://schemas.microsoft.com/office/2006/metadata/properties" ma:root="true" ma:fieldsID="49575a49f038bf7d1ee3552414099f07" ns2:_="" ns3:_="" ns4:_="">
    <xsd:import namespace="abbeec68-b05e-4e2e-88e5-2ac3e13fe809"/>
    <xsd:import namespace="14bfd2bb-3d4a-4549-9197-f3410a8da64b"/>
    <xsd:import namespace="e30cce05-3497-4a2b-b6d2-5e682891eb57"/>
    <xsd:element name="properties">
      <xsd:complexType>
        <xsd:sequence>
          <xsd:element name="documentManagement">
            <xsd:complexType>
              <xsd:all>
                <xsd:element ref="ns2:wp_tag" minOccurs="0"/>
                <xsd:element ref="ns3:wpItemLocation" minOccurs="0"/>
                <xsd:element ref="ns4:MediaServiceMetadata" minOccurs="0"/>
                <xsd:element ref="ns4:MediaServiceFastMetadata" minOccurs="0"/>
                <xsd:element ref="ns4:MediaServiceSearchPropertie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die mærke" ma:default="Element"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1316e5ae19de4aaf8ff11a27b07e527b;9d99a368b05d4609b437f71d7f41ad21;3354;"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0cce05-3497-4a2b-b6d2-5e682891eb5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wp_tag xmlns="abbeec68-b05e-4e2e-88e5-2ac3e13fe809">Element</wp_tag>
    <wpItemLocation xmlns="14bfd2bb-3d4a-4549-9197-f3410a8da64b">1316e5ae19de4aaf8ff11a27b07e527b;9d99a368b05d4609b437f71d7f41ad21;3354;</wpItemLocation>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8C61B0D8-861D-4726-A6A7-E63CB7FAE4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e30cce05-3497-4a2b-b6d2-5e682891eb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4bfd2bb-3d4a-4549-9197-f3410a8da64b"/>
  </ds:schemaRefs>
</ds:datastoreItem>
</file>

<file path=docProps/app.xml><?xml version="1.0" encoding="utf-8"?>
<Properties xmlns="http://schemas.openxmlformats.org/officeDocument/2006/extended-properties" xmlns:vt="http://schemas.openxmlformats.org/officeDocument/2006/docPropsVTypes">
  <Template>Normal</Template>
  <TotalTime>1003</TotalTime>
  <Pages>41</Pages>
  <Words>9895</Words>
  <Characters>60366</Characters>
  <Application>Microsoft Office Word</Application>
  <DocSecurity>0</DocSecurity>
  <Lines>503</Lines>
  <Paragraphs>140</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70121</CharactersWithSpaces>
  <SharedDoc>false</SharedDoc>
  <HLinks>
    <vt:vector size="372" baseType="variant">
      <vt:variant>
        <vt:i4>1769534</vt:i4>
      </vt:variant>
      <vt:variant>
        <vt:i4>278</vt:i4>
      </vt:variant>
      <vt:variant>
        <vt:i4>0</vt:i4>
      </vt:variant>
      <vt:variant>
        <vt:i4>5</vt:i4>
      </vt:variant>
      <vt:variant>
        <vt:lpwstr/>
      </vt:variant>
      <vt:variant>
        <vt:lpwstr>_Toc178842318</vt:lpwstr>
      </vt:variant>
      <vt:variant>
        <vt:i4>1769534</vt:i4>
      </vt:variant>
      <vt:variant>
        <vt:i4>272</vt:i4>
      </vt:variant>
      <vt:variant>
        <vt:i4>0</vt:i4>
      </vt:variant>
      <vt:variant>
        <vt:i4>5</vt:i4>
      </vt:variant>
      <vt:variant>
        <vt:lpwstr/>
      </vt:variant>
      <vt:variant>
        <vt:lpwstr>_Toc178842317</vt:lpwstr>
      </vt:variant>
      <vt:variant>
        <vt:i4>1769534</vt:i4>
      </vt:variant>
      <vt:variant>
        <vt:i4>266</vt:i4>
      </vt:variant>
      <vt:variant>
        <vt:i4>0</vt:i4>
      </vt:variant>
      <vt:variant>
        <vt:i4>5</vt:i4>
      </vt:variant>
      <vt:variant>
        <vt:lpwstr/>
      </vt:variant>
      <vt:variant>
        <vt:lpwstr>_Toc178842316</vt:lpwstr>
      </vt:variant>
      <vt:variant>
        <vt:i4>1769534</vt:i4>
      </vt:variant>
      <vt:variant>
        <vt:i4>260</vt:i4>
      </vt:variant>
      <vt:variant>
        <vt:i4>0</vt:i4>
      </vt:variant>
      <vt:variant>
        <vt:i4>5</vt:i4>
      </vt:variant>
      <vt:variant>
        <vt:lpwstr/>
      </vt:variant>
      <vt:variant>
        <vt:lpwstr>_Toc178842315</vt:lpwstr>
      </vt:variant>
      <vt:variant>
        <vt:i4>1769534</vt:i4>
      </vt:variant>
      <vt:variant>
        <vt:i4>254</vt:i4>
      </vt:variant>
      <vt:variant>
        <vt:i4>0</vt:i4>
      </vt:variant>
      <vt:variant>
        <vt:i4>5</vt:i4>
      </vt:variant>
      <vt:variant>
        <vt:lpwstr/>
      </vt:variant>
      <vt:variant>
        <vt:lpwstr>_Toc178842314</vt:lpwstr>
      </vt:variant>
      <vt:variant>
        <vt:i4>1769534</vt:i4>
      </vt:variant>
      <vt:variant>
        <vt:i4>248</vt:i4>
      </vt:variant>
      <vt:variant>
        <vt:i4>0</vt:i4>
      </vt:variant>
      <vt:variant>
        <vt:i4>5</vt:i4>
      </vt:variant>
      <vt:variant>
        <vt:lpwstr/>
      </vt:variant>
      <vt:variant>
        <vt:lpwstr>_Toc178842313</vt:lpwstr>
      </vt:variant>
      <vt:variant>
        <vt:i4>1769534</vt:i4>
      </vt:variant>
      <vt:variant>
        <vt:i4>242</vt:i4>
      </vt:variant>
      <vt:variant>
        <vt:i4>0</vt:i4>
      </vt:variant>
      <vt:variant>
        <vt:i4>5</vt:i4>
      </vt:variant>
      <vt:variant>
        <vt:lpwstr/>
      </vt:variant>
      <vt:variant>
        <vt:lpwstr>_Toc178842312</vt:lpwstr>
      </vt:variant>
      <vt:variant>
        <vt:i4>1769534</vt:i4>
      </vt:variant>
      <vt:variant>
        <vt:i4>236</vt:i4>
      </vt:variant>
      <vt:variant>
        <vt:i4>0</vt:i4>
      </vt:variant>
      <vt:variant>
        <vt:i4>5</vt:i4>
      </vt:variant>
      <vt:variant>
        <vt:lpwstr/>
      </vt:variant>
      <vt:variant>
        <vt:lpwstr>_Toc178842311</vt:lpwstr>
      </vt:variant>
      <vt:variant>
        <vt:i4>1769534</vt:i4>
      </vt:variant>
      <vt:variant>
        <vt:i4>230</vt:i4>
      </vt:variant>
      <vt:variant>
        <vt:i4>0</vt:i4>
      </vt:variant>
      <vt:variant>
        <vt:i4>5</vt:i4>
      </vt:variant>
      <vt:variant>
        <vt:lpwstr/>
      </vt:variant>
      <vt:variant>
        <vt:lpwstr>_Toc178842310</vt:lpwstr>
      </vt:variant>
      <vt:variant>
        <vt:i4>1703998</vt:i4>
      </vt:variant>
      <vt:variant>
        <vt:i4>224</vt:i4>
      </vt:variant>
      <vt:variant>
        <vt:i4>0</vt:i4>
      </vt:variant>
      <vt:variant>
        <vt:i4>5</vt:i4>
      </vt:variant>
      <vt:variant>
        <vt:lpwstr/>
      </vt:variant>
      <vt:variant>
        <vt:lpwstr>_Toc178842309</vt:lpwstr>
      </vt:variant>
      <vt:variant>
        <vt:i4>1703998</vt:i4>
      </vt:variant>
      <vt:variant>
        <vt:i4>218</vt:i4>
      </vt:variant>
      <vt:variant>
        <vt:i4>0</vt:i4>
      </vt:variant>
      <vt:variant>
        <vt:i4>5</vt:i4>
      </vt:variant>
      <vt:variant>
        <vt:lpwstr/>
      </vt:variant>
      <vt:variant>
        <vt:lpwstr>_Toc178842308</vt:lpwstr>
      </vt:variant>
      <vt:variant>
        <vt:i4>1703998</vt:i4>
      </vt:variant>
      <vt:variant>
        <vt:i4>212</vt:i4>
      </vt:variant>
      <vt:variant>
        <vt:i4>0</vt:i4>
      </vt:variant>
      <vt:variant>
        <vt:i4>5</vt:i4>
      </vt:variant>
      <vt:variant>
        <vt:lpwstr/>
      </vt:variant>
      <vt:variant>
        <vt:lpwstr>_Toc178842307</vt:lpwstr>
      </vt:variant>
      <vt:variant>
        <vt:i4>1703998</vt:i4>
      </vt:variant>
      <vt:variant>
        <vt:i4>206</vt:i4>
      </vt:variant>
      <vt:variant>
        <vt:i4>0</vt:i4>
      </vt:variant>
      <vt:variant>
        <vt:i4>5</vt:i4>
      </vt:variant>
      <vt:variant>
        <vt:lpwstr/>
      </vt:variant>
      <vt:variant>
        <vt:lpwstr>_Toc178842306</vt:lpwstr>
      </vt:variant>
      <vt:variant>
        <vt:i4>1703998</vt:i4>
      </vt:variant>
      <vt:variant>
        <vt:i4>200</vt:i4>
      </vt:variant>
      <vt:variant>
        <vt:i4>0</vt:i4>
      </vt:variant>
      <vt:variant>
        <vt:i4>5</vt:i4>
      </vt:variant>
      <vt:variant>
        <vt:lpwstr/>
      </vt:variant>
      <vt:variant>
        <vt:lpwstr>_Toc178842305</vt:lpwstr>
      </vt:variant>
      <vt:variant>
        <vt:i4>1703998</vt:i4>
      </vt:variant>
      <vt:variant>
        <vt:i4>194</vt:i4>
      </vt:variant>
      <vt:variant>
        <vt:i4>0</vt:i4>
      </vt:variant>
      <vt:variant>
        <vt:i4>5</vt:i4>
      </vt:variant>
      <vt:variant>
        <vt:lpwstr/>
      </vt:variant>
      <vt:variant>
        <vt:lpwstr>_Toc178842304</vt:lpwstr>
      </vt:variant>
      <vt:variant>
        <vt:i4>1703998</vt:i4>
      </vt:variant>
      <vt:variant>
        <vt:i4>188</vt:i4>
      </vt:variant>
      <vt:variant>
        <vt:i4>0</vt:i4>
      </vt:variant>
      <vt:variant>
        <vt:i4>5</vt:i4>
      </vt:variant>
      <vt:variant>
        <vt:lpwstr/>
      </vt:variant>
      <vt:variant>
        <vt:lpwstr>_Toc178842303</vt:lpwstr>
      </vt:variant>
      <vt:variant>
        <vt:i4>1703998</vt:i4>
      </vt:variant>
      <vt:variant>
        <vt:i4>182</vt:i4>
      </vt:variant>
      <vt:variant>
        <vt:i4>0</vt:i4>
      </vt:variant>
      <vt:variant>
        <vt:i4>5</vt:i4>
      </vt:variant>
      <vt:variant>
        <vt:lpwstr/>
      </vt:variant>
      <vt:variant>
        <vt:lpwstr>_Toc178842302</vt:lpwstr>
      </vt:variant>
      <vt:variant>
        <vt:i4>1703998</vt:i4>
      </vt:variant>
      <vt:variant>
        <vt:i4>176</vt:i4>
      </vt:variant>
      <vt:variant>
        <vt:i4>0</vt:i4>
      </vt:variant>
      <vt:variant>
        <vt:i4>5</vt:i4>
      </vt:variant>
      <vt:variant>
        <vt:lpwstr/>
      </vt:variant>
      <vt:variant>
        <vt:lpwstr>_Toc178842301</vt:lpwstr>
      </vt:variant>
      <vt:variant>
        <vt:i4>1703998</vt:i4>
      </vt:variant>
      <vt:variant>
        <vt:i4>170</vt:i4>
      </vt:variant>
      <vt:variant>
        <vt:i4>0</vt:i4>
      </vt:variant>
      <vt:variant>
        <vt:i4>5</vt:i4>
      </vt:variant>
      <vt:variant>
        <vt:lpwstr/>
      </vt:variant>
      <vt:variant>
        <vt:lpwstr>_Toc178842300</vt:lpwstr>
      </vt:variant>
      <vt:variant>
        <vt:i4>1245247</vt:i4>
      </vt:variant>
      <vt:variant>
        <vt:i4>164</vt:i4>
      </vt:variant>
      <vt:variant>
        <vt:i4>0</vt:i4>
      </vt:variant>
      <vt:variant>
        <vt:i4>5</vt:i4>
      </vt:variant>
      <vt:variant>
        <vt:lpwstr/>
      </vt:variant>
      <vt:variant>
        <vt:lpwstr>_Toc178842299</vt:lpwstr>
      </vt:variant>
      <vt:variant>
        <vt:i4>1245247</vt:i4>
      </vt:variant>
      <vt:variant>
        <vt:i4>158</vt:i4>
      </vt:variant>
      <vt:variant>
        <vt:i4>0</vt:i4>
      </vt:variant>
      <vt:variant>
        <vt:i4>5</vt:i4>
      </vt:variant>
      <vt:variant>
        <vt:lpwstr/>
      </vt:variant>
      <vt:variant>
        <vt:lpwstr>_Toc178842298</vt:lpwstr>
      </vt:variant>
      <vt:variant>
        <vt:i4>1245247</vt:i4>
      </vt:variant>
      <vt:variant>
        <vt:i4>152</vt:i4>
      </vt:variant>
      <vt:variant>
        <vt:i4>0</vt:i4>
      </vt:variant>
      <vt:variant>
        <vt:i4>5</vt:i4>
      </vt:variant>
      <vt:variant>
        <vt:lpwstr/>
      </vt:variant>
      <vt:variant>
        <vt:lpwstr>_Toc178842297</vt:lpwstr>
      </vt:variant>
      <vt:variant>
        <vt:i4>1245247</vt:i4>
      </vt:variant>
      <vt:variant>
        <vt:i4>146</vt:i4>
      </vt:variant>
      <vt:variant>
        <vt:i4>0</vt:i4>
      </vt:variant>
      <vt:variant>
        <vt:i4>5</vt:i4>
      </vt:variant>
      <vt:variant>
        <vt:lpwstr/>
      </vt:variant>
      <vt:variant>
        <vt:lpwstr>_Toc178842296</vt:lpwstr>
      </vt:variant>
      <vt:variant>
        <vt:i4>1245247</vt:i4>
      </vt:variant>
      <vt:variant>
        <vt:i4>140</vt:i4>
      </vt:variant>
      <vt:variant>
        <vt:i4>0</vt:i4>
      </vt:variant>
      <vt:variant>
        <vt:i4>5</vt:i4>
      </vt:variant>
      <vt:variant>
        <vt:lpwstr/>
      </vt:variant>
      <vt:variant>
        <vt:lpwstr>_Toc178842295</vt:lpwstr>
      </vt:variant>
      <vt:variant>
        <vt:i4>1245247</vt:i4>
      </vt:variant>
      <vt:variant>
        <vt:i4>134</vt:i4>
      </vt:variant>
      <vt:variant>
        <vt:i4>0</vt:i4>
      </vt:variant>
      <vt:variant>
        <vt:i4>5</vt:i4>
      </vt:variant>
      <vt:variant>
        <vt:lpwstr/>
      </vt:variant>
      <vt:variant>
        <vt:lpwstr>_Toc178842294</vt:lpwstr>
      </vt:variant>
      <vt:variant>
        <vt:i4>1245247</vt:i4>
      </vt:variant>
      <vt:variant>
        <vt:i4>128</vt:i4>
      </vt:variant>
      <vt:variant>
        <vt:i4>0</vt:i4>
      </vt:variant>
      <vt:variant>
        <vt:i4>5</vt:i4>
      </vt:variant>
      <vt:variant>
        <vt:lpwstr/>
      </vt:variant>
      <vt:variant>
        <vt:lpwstr>_Toc178842293</vt:lpwstr>
      </vt:variant>
      <vt:variant>
        <vt:i4>1245247</vt:i4>
      </vt:variant>
      <vt:variant>
        <vt:i4>122</vt:i4>
      </vt:variant>
      <vt:variant>
        <vt:i4>0</vt:i4>
      </vt:variant>
      <vt:variant>
        <vt:i4>5</vt:i4>
      </vt:variant>
      <vt:variant>
        <vt:lpwstr/>
      </vt:variant>
      <vt:variant>
        <vt:lpwstr>_Toc178842292</vt:lpwstr>
      </vt:variant>
      <vt:variant>
        <vt:i4>1245247</vt:i4>
      </vt:variant>
      <vt:variant>
        <vt:i4>116</vt:i4>
      </vt:variant>
      <vt:variant>
        <vt:i4>0</vt:i4>
      </vt:variant>
      <vt:variant>
        <vt:i4>5</vt:i4>
      </vt:variant>
      <vt:variant>
        <vt:lpwstr/>
      </vt:variant>
      <vt:variant>
        <vt:lpwstr>_Toc178842291</vt:lpwstr>
      </vt:variant>
      <vt:variant>
        <vt:i4>1245247</vt:i4>
      </vt:variant>
      <vt:variant>
        <vt:i4>110</vt:i4>
      </vt:variant>
      <vt:variant>
        <vt:i4>0</vt:i4>
      </vt:variant>
      <vt:variant>
        <vt:i4>5</vt:i4>
      </vt:variant>
      <vt:variant>
        <vt:lpwstr/>
      </vt:variant>
      <vt:variant>
        <vt:lpwstr>_Toc178842290</vt:lpwstr>
      </vt:variant>
      <vt:variant>
        <vt:i4>1179711</vt:i4>
      </vt:variant>
      <vt:variant>
        <vt:i4>104</vt:i4>
      </vt:variant>
      <vt:variant>
        <vt:i4>0</vt:i4>
      </vt:variant>
      <vt:variant>
        <vt:i4>5</vt:i4>
      </vt:variant>
      <vt:variant>
        <vt:lpwstr/>
      </vt:variant>
      <vt:variant>
        <vt:lpwstr>_Toc178842289</vt:lpwstr>
      </vt:variant>
      <vt:variant>
        <vt:i4>1179711</vt:i4>
      </vt:variant>
      <vt:variant>
        <vt:i4>98</vt:i4>
      </vt:variant>
      <vt:variant>
        <vt:i4>0</vt:i4>
      </vt:variant>
      <vt:variant>
        <vt:i4>5</vt:i4>
      </vt:variant>
      <vt:variant>
        <vt:lpwstr/>
      </vt:variant>
      <vt:variant>
        <vt:lpwstr>_Toc178842288</vt:lpwstr>
      </vt:variant>
      <vt:variant>
        <vt:i4>1179711</vt:i4>
      </vt:variant>
      <vt:variant>
        <vt:i4>92</vt:i4>
      </vt:variant>
      <vt:variant>
        <vt:i4>0</vt:i4>
      </vt:variant>
      <vt:variant>
        <vt:i4>5</vt:i4>
      </vt:variant>
      <vt:variant>
        <vt:lpwstr/>
      </vt:variant>
      <vt:variant>
        <vt:lpwstr>_Toc178842287</vt:lpwstr>
      </vt:variant>
      <vt:variant>
        <vt:i4>1179711</vt:i4>
      </vt:variant>
      <vt:variant>
        <vt:i4>86</vt:i4>
      </vt:variant>
      <vt:variant>
        <vt:i4>0</vt:i4>
      </vt:variant>
      <vt:variant>
        <vt:i4>5</vt:i4>
      </vt:variant>
      <vt:variant>
        <vt:lpwstr/>
      </vt:variant>
      <vt:variant>
        <vt:lpwstr>_Toc178842286</vt:lpwstr>
      </vt:variant>
      <vt:variant>
        <vt:i4>1179711</vt:i4>
      </vt:variant>
      <vt:variant>
        <vt:i4>80</vt:i4>
      </vt:variant>
      <vt:variant>
        <vt:i4>0</vt:i4>
      </vt:variant>
      <vt:variant>
        <vt:i4>5</vt:i4>
      </vt:variant>
      <vt:variant>
        <vt:lpwstr/>
      </vt:variant>
      <vt:variant>
        <vt:lpwstr>_Toc178842285</vt:lpwstr>
      </vt:variant>
      <vt:variant>
        <vt:i4>1179711</vt:i4>
      </vt:variant>
      <vt:variant>
        <vt:i4>74</vt:i4>
      </vt:variant>
      <vt:variant>
        <vt:i4>0</vt:i4>
      </vt:variant>
      <vt:variant>
        <vt:i4>5</vt:i4>
      </vt:variant>
      <vt:variant>
        <vt:lpwstr/>
      </vt:variant>
      <vt:variant>
        <vt:lpwstr>_Toc178842284</vt:lpwstr>
      </vt:variant>
      <vt:variant>
        <vt:i4>1179711</vt:i4>
      </vt:variant>
      <vt:variant>
        <vt:i4>68</vt:i4>
      </vt:variant>
      <vt:variant>
        <vt:i4>0</vt:i4>
      </vt:variant>
      <vt:variant>
        <vt:i4>5</vt:i4>
      </vt:variant>
      <vt:variant>
        <vt:lpwstr/>
      </vt:variant>
      <vt:variant>
        <vt:lpwstr>_Toc178842283</vt:lpwstr>
      </vt:variant>
      <vt:variant>
        <vt:i4>1179711</vt:i4>
      </vt:variant>
      <vt:variant>
        <vt:i4>62</vt:i4>
      </vt:variant>
      <vt:variant>
        <vt:i4>0</vt:i4>
      </vt:variant>
      <vt:variant>
        <vt:i4>5</vt:i4>
      </vt:variant>
      <vt:variant>
        <vt:lpwstr/>
      </vt:variant>
      <vt:variant>
        <vt:lpwstr>_Toc178842282</vt:lpwstr>
      </vt:variant>
      <vt:variant>
        <vt:i4>1179711</vt:i4>
      </vt:variant>
      <vt:variant>
        <vt:i4>56</vt:i4>
      </vt:variant>
      <vt:variant>
        <vt:i4>0</vt:i4>
      </vt:variant>
      <vt:variant>
        <vt:i4>5</vt:i4>
      </vt:variant>
      <vt:variant>
        <vt:lpwstr/>
      </vt:variant>
      <vt:variant>
        <vt:lpwstr>_Toc178842281</vt:lpwstr>
      </vt:variant>
      <vt:variant>
        <vt:i4>1179711</vt:i4>
      </vt:variant>
      <vt:variant>
        <vt:i4>50</vt:i4>
      </vt:variant>
      <vt:variant>
        <vt:i4>0</vt:i4>
      </vt:variant>
      <vt:variant>
        <vt:i4>5</vt:i4>
      </vt:variant>
      <vt:variant>
        <vt:lpwstr/>
      </vt:variant>
      <vt:variant>
        <vt:lpwstr>_Toc178842280</vt:lpwstr>
      </vt:variant>
      <vt:variant>
        <vt:i4>1900607</vt:i4>
      </vt:variant>
      <vt:variant>
        <vt:i4>44</vt:i4>
      </vt:variant>
      <vt:variant>
        <vt:i4>0</vt:i4>
      </vt:variant>
      <vt:variant>
        <vt:i4>5</vt:i4>
      </vt:variant>
      <vt:variant>
        <vt:lpwstr/>
      </vt:variant>
      <vt:variant>
        <vt:lpwstr>_Toc178842279</vt:lpwstr>
      </vt:variant>
      <vt:variant>
        <vt:i4>1900607</vt:i4>
      </vt:variant>
      <vt:variant>
        <vt:i4>38</vt:i4>
      </vt:variant>
      <vt:variant>
        <vt:i4>0</vt:i4>
      </vt:variant>
      <vt:variant>
        <vt:i4>5</vt:i4>
      </vt:variant>
      <vt:variant>
        <vt:lpwstr/>
      </vt:variant>
      <vt:variant>
        <vt:lpwstr>_Toc178842278</vt:lpwstr>
      </vt:variant>
      <vt:variant>
        <vt:i4>1900607</vt:i4>
      </vt:variant>
      <vt:variant>
        <vt:i4>32</vt:i4>
      </vt:variant>
      <vt:variant>
        <vt:i4>0</vt:i4>
      </vt:variant>
      <vt:variant>
        <vt:i4>5</vt:i4>
      </vt:variant>
      <vt:variant>
        <vt:lpwstr/>
      </vt:variant>
      <vt:variant>
        <vt:lpwstr>_Toc178842277</vt:lpwstr>
      </vt:variant>
      <vt:variant>
        <vt:i4>1900607</vt:i4>
      </vt:variant>
      <vt:variant>
        <vt:i4>26</vt:i4>
      </vt:variant>
      <vt:variant>
        <vt:i4>0</vt:i4>
      </vt:variant>
      <vt:variant>
        <vt:i4>5</vt:i4>
      </vt:variant>
      <vt:variant>
        <vt:lpwstr/>
      </vt:variant>
      <vt:variant>
        <vt:lpwstr>_Toc178842276</vt:lpwstr>
      </vt:variant>
      <vt:variant>
        <vt:i4>1900607</vt:i4>
      </vt:variant>
      <vt:variant>
        <vt:i4>20</vt:i4>
      </vt:variant>
      <vt:variant>
        <vt:i4>0</vt:i4>
      </vt:variant>
      <vt:variant>
        <vt:i4>5</vt:i4>
      </vt:variant>
      <vt:variant>
        <vt:lpwstr/>
      </vt:variant>
      <vt:variant>
        <vt:lpwstr>_Toc178842275</vt:lpwstr>
      </vt:variant>
      <vt:variant>
        <vt:i4>1900607</vt:i4>
      </vt:variant>
      <vt:variant>
        <vt:i4>14</vt:i4>
      </vt:variant>
      <vt:variant>
        <vt:i4>0</vt:i4>
      </vt:variant>
      <vt:variant>
        <vt:i4>5</vt:i4>
      </vt:variant>
      <vt:variant>
        <vt:lpwstr/>
      </vt:variant>
      <vt:variant>
        <vt:lpwstr>_Toc178842274</vt:lpwstr>
      </vt:variant>
      <vt:variant>
        <vt:i4>1900607</vt:i4>
      </vt:variant>
      <vt:variant>
        <vt:i4>8</vt:i4>
      </vt:variant>
      <vt:variant>
        <vt:i4>0</vt:i4>
      </vt:variant>
      <vt:variant>
        <vt:i4>5</vt:i4>
      </vt:variant>
      <vt:variant>
        <vt:lpwstr/>
      </vt:variant>
      <vt:variant>
        <vt:lpwstr>_Toc178842273</vt:lpwstr>
      </vt:variant>
      <vt:variant>
        <vt:i4>1900607</vt:i4>
      </vt:variant>
      <vt:variant>
        <vt:i4>2</vt:i4>
      </vt:variant>
      <vt:variant>
        <vt:i4>0</vt:i4>
      </vt:variant>
      <vt:variant>
        <vt:i4>5</vt:i4>
      </vt:variant>
      <vt:variant>
        <vt:lpwstr/>
      </vt:variant>
      <vt:variant>
        <vt:lpwstr>_Toc178842272</vt:lpwstr>
      </vt:variant>
      <vt:variant>
        <vt:i4>458846</vt:i4>
      </vt:variant>
      <vt:variant>
        <vt:i4>15</vt:i4>
      </vt:variant>
      <vt:variant>
        <vt:i4>0</vt:i4>
      </vt:variant>
      <vt:variant>
        <vt:i4>5</vt:i4>
      </vt:variant>
      <vt:variant>
        <vt:lpwstr>https://www.arla.dk/om-arla/vores-ansvar/kvalitet-pa-garden/</vt:lpwstr>
      </vt:variant>
      <vt:variant>
        <vt:lpwstr/>
      </vt:variant>
      <vt:variant>
        <vt:i4>7471201</vt:i4>
      </vt:variant>
      <vt:variant>
        <vt:i4>12</vt:i4>
      </vt:variant>
      <vt:variant>
        <vt:i4>0</vt:i4>
      </vt:variant>
      <vt:variant>
        <vt:i4>5</vt:i4>
      </vt:variant>
      <vt:variant>
        <vt:lpwstr>https://www.retsinformation.dk/eli/retsinfo/1984/14018</vt:lpwstr>
      </vt:variant>
      <vt:variant>
        <vt:lpwstr/>
      </vt:variant>
      <vt:variant>
        <vt:i4>5570577</vt:i4>
      </vt:variant>
      <vt:variant>
        <vt:i4>9</vt:i4>
      </vt:variant>
      <vt:variant>
        <vt:i4>0</vt:i4>
      </vt:variant>
      <vt:variant>
        <vt:i4>5</vt:i4>
      </vt:variant>
      <vt:variant>
        <vt:lpwstr>https://mst.dk/natur-vand/natur/artsleksikon/fisk/stoer/</vt:lpwstr>
      </vt:variant>
      <vt:variant>
        <vt:lpwstr/>
      </vt:variant>
      <vt:variant>
        <vt:i4>4980821</vt:i4>
      </vt:variant>
      <vt:variant>
        <vt:i4>6</vt:i4>
      </vt:variant>
      <vt:variant>
        <vt:i4>0</vt:i4>
      </vt:variant>
      <vt:variant>
        <vt:i4>5</vt:i4>
      </vt:variant>
      <vt:variant>
        <vt:lpwstr>https://mfkn.naevneneshus.dk/afgoerelse/6bfa9383-7439-4c8d-9b2e-1300cc4364ae?highlight=nmk-132-00129</vt:lpwstr>
      </vt:variant>
      <vt:variant>
        <vt:lpwstr/>
      </vt:variant>
      <vt:variant>
        <vt:i4>262233</vt:i4>
      </vt:variant>
      <vt:variant>
        <vt:i4>3</vt:i4>
      </vt:variant>
      <vt:variant>
        <vt:i4>0</vt:i4>
      </vt:variant>
      <vt:variant>
        <vt:i4>5</vt:i4>
      </vt:variant>
      <vt:variant>
        <vt:lpwstr>https://mfkn.naevneneshus.dk/afgoerelse/69fa004c-fc38-450b-bfb4-896202b8cfba</vt:lpwstr>
      </vt:variant>
      <vt:variant>
        <vt:lpwstr/>
      </vt:variant>
      <vt:variant>
        <vt:i4>4128818</vt:i4>
      </vt:variant>
      <vt:variant>
        <vt:i4>0</vt:i4>
      </vt:variant>
      <vt:variant>
        <vt:i4>0</vt:i4>
      </vt:variant>
      <vt:variant>
        <vt:i4>5</vt:i4>
      </vt:variant>
      <vt:variant>
        <vt:lpwstr>https://mst.dk/media/mst/Attachments/Bilag_3_Notat_lokaliseringsregler_miljoelovgivning.pdf</vt:lpwstr>
      </vt:variant>
      <vt:variant>
        <vt:lpwstr/>
      </vt:variant>
      <vt:variant>
        <vt:i4>3735663</vt:i4>
      </vt:variant>
      <vt:variant>
        <vt:i4>21</vt:i4>
      </vt:variant>
      <vt:variant>
        <vt:i4>0</vt:i4>
      </vt:variant>
      <vt:variant>
        <vt:i4>5</vt:i4>
      </vt:variant>
      <vt:variant>
        <vt:lpwstr>https://miljoegis.mim.dk/cbkort?&amp;profile=grundvand</vt:lpwstr>
      </vt:variant>
      <vt:variant>
        <vt:lpwstr/>
      </vt:variant>
      <vt:variant>
        <vt:i4>3276800</vt:i4>
      </vt:variant>
      <vt:variant>
        <vt:i4>18</vt:i4>
      </vt:variant>
      <vt:variant>
        <vt:i4>0</vt:i4>
      </vt:variant>
      <vt:variant>
        <vt:i4>5</vt:i4>
      </vt:variant>
      <vt:variant>
        <vt:lpwstr>https://referencelaboratoriet.dk/wp-content/uploads/1997_Vejledning_fra_Miljoestyrelsen_Nr._1-1997.pdf</vt:lpwstr>
      </vt:variant>
      <vt:variant>
        <vt:lpwstr/>
      </vt:variant>
      <vt:variant>
        <vt:i4>2883616</vt:i4>
      </vt:variant>
      <vt:variant>
        <vt:i4>15</vt:i4>
      </vt:variant>
      <vt:variant>
        <vt:i4>0</vt:i4>
      </vt:variant>
      <vt:variant>
        <vt:i4>5</vt:i4>
      </vt:variant>
      <vt:variant>
        <vt:lpwstr>https://kort.matrikel.dk/spatialmap</vt:lpwstr>
      </vt:variant>
      <vt:variant>
        <vt:lpwstr/>
      </vt:variant>
      <vt:variant>
        <vt:i4>7471230</vt:i4>
      </vt:variant>
      <vt:variant>
        <vt:i4>12</vt:i4>
      </vt:variant>
      <vt:variant>
        <vt:i4>0</vt:i4>
      </vt:variant>
      <vt:variant>
        <vt:i4>5</vt:i4>
      </vt:variant>
      <vt:variant>
        <vt:lpwstr>https://mfkn.naevneneshus.dk/afgoerelse/8f034435-2ba6-48ac-a09f-fedb84c6e680?highlight=dispensation%20til%20afstandskravet%20til%20naboskel</vt:lpwstr>
      </vt:variant>
      <vt:variant>
        <vt:lpwstr/>
      </vt:variant>
      <vt:variant>
        <vt:i4>3735663</vt:i4>
      </vt:variant>
      <vt:variant>
        <vt:i4>9</vt:i4>
      </vt:variant>
      <vt:variant>
        <vt:i4>0</vt:i4>
      </vt:variant>
      <vt:variant>
        <vt:i4>5</vt:i4>
      </vt:variant>
      <vt:variant>
        <vt:lpwstr>https://miljoegis.mim.dk/cbkort?&amp;profile=grundvand</vt:lpwstr>
      </vt:variant>
      <vt:variant>
        <vt:lpwstr/>
      </vt:variant>
      <vt:variant>
        <vt:i4>4390933</vt:i4>
      </vt:variant>
      <vt:variant>
        <vt:i4>6</vt:i4>
      </vt:variant>
      <vt:variant>
        <vt:i4>0</vt:i4>
      </vt:variant>
      <vt:variant>
        <vt:i4>5</vt:i4>
      </vt:variant>
      <vt:variant>
        <vt:lpwstr>http://geocloud.vd.dk/help/Naboretsdata/vejbyggelinjestatsvej.htm</vt:lpwstr>
      </vt:variant>
      <vt:variant>
        <vt:lpwstr/>
      </vt:variant>
      <vt:variant>
        <vt:i4>2883637</vt:i4>
      </vt:variant>
      <vt:variant>
        <vt:i4>3</vt:i4>
      </vt:variant>
      <vt:variant>
        <vt:i4>0</vt:i4>
      </vt:variant>
      <vt:variant>
        <vt:i4>5</vt:i4>
      </vt:variant>
      <vt:variant>
        <vt:lpwstr>https://www.kulturarv.dk/fundogfortidsminder/Kort/</vt:lpwstr>
      </vt:variant>
      <vt:variant>
        <vt:lpwstr/>
      </vt:variant>
      <vt:variant>
        <vt:i4>3407999</vt:i4>
      </vt:variant>
      <vt:variant>
        <vt:i4>0</vt:i4>
      </vt:variant>
      <vt:variant>
        <vt:i4>0</vt:i4>
      </vt:variant>
      <vt:variant>
        <vt:i4>5</vt:i4>
      </vt:variant>
      <vt:variant>
        <vt:lpwstr>https://sdfikort.dk/spatialmap</vt:lpwstr>
      </vt:variant>
      <vt:variant>
        <vt:lpwstr/>
      </vt:variant>
      <vt:variant>
        <vt:i4>3211266</vt:i4>
      </vt:variant>
      <vt:variant>
        <vt:i4>0</vt:i4>
      </vt:variant>
      <vt:variant>
        <vt:i4>0</vt:i4>
      </vt:variant>
      <vt:variant>
        <vt:i4>5</vt:i4>
      </vt:variant>
      <vt:variant>
        <vt:lpwstr>mailto:tim@agrinord.dk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Anderstrup Holstein</dc:title>
  <dc:subject/>
  <dc:creator>Carsten Aarup</dc:creator>
  <cp:keywords/>
  <cp:lastModifiedBy>Carsten Aarup</cp:lastModifiedBy>
  <cp:revision>657</cp:revision>
  <cp:lastPrinted>2017-11-23T17:06:00Z</cp:lastPrinted>
  <dcterms:created xsi:type="dcterms:W3CDTF">2021-06-28T15:40:00Z</dcterms:created>
  <dcterms:modified xsi:type="dcterms:W3CDTF">2025-03-09T18:33:00Z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0x0101002F46701CB5FE3E4F9E5508DC5B7E0D7C</vt:lpwstr>
  </property>
</Properties>
</file>