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Gitter"/>
        <w:tblpPr w:leftFromText="141" w:rightFromText="141" w:vertAnchor="page" w:horzAnchor="margin" w:tblpXSpec="center" w:tblpY="2233"/>
        <w:tblW w:w="98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851" w:type="dxa"/>
        </w:tblCellMar>
        <w:tblLook w:val="04A0" w:firstRow="1" w:lastRow="0" w:firstColumn="1" w:lastColumn="0" w:noHBand="0" w:noVBand="1"/>
      </w:tblPr>
      <w:tblGrid>
        <w:gridCol w:w="6325"/>
        <w:gridCol w:w="3532"/>
      </w:tblGrid>
      <w:tr w:rsidR="00C3479A" w14:paraId="5516A88F" w14:textId="77777777" w:rsidTr="009904DF">
        <w:trPr>
          <w:trHeight w:val="1552"/>
        </w:trPr>
        <w:tc>
          <w:tcPr>
            <w:tcW w:w="6325" w:type="dxa"/>
          </w:tcPr>
          <w:p w14:paraId="6E1BC997" w14:textId="77777777" w:rsidR="00C36403" w:rsidRPr="00DA6C35" w:rsidRDefault="00C36403" w:rsidP="00DA6C35">
            <w:pPr>
              <w:rPr>
                <w:b/>
                <w:bCs/>
                <w:color w:val="A02B93" w:themeColor="accent5"/>
                <w:sz w:val="36"/>
                <w:szCs w:val="36"/>
              </w:rPr>
            </w:pPr>
            <w:r w:rsidRPr="00DA6C35">
              <w:rPr>
                <w:b/>
                <w:bCs/>
                <w:color w:val="A02B93" w:themeColor="accent5"/>
                <w:sz w:val="36"/>
                <w:szCs w:val="36"/>
              </w:rPr>
              <w:t>NOTAT</w:t>
            </w:r>
          </w:p>
          <w:p w14:paraId="497B7CED" w14:textId="63BBAF74" w:rsidR="009904DF" w:rsidRPr="00406AA1" w:rsidRDefault="00EF201B" w:rsidP="009904DF">
            <w:pPr>
              <w:spacing w:before="240" w:after="80" w:line="96" w:lineRule="auto"/>
              <w:rPr>
                <w:rFonts w:cs="Arial"/>
                <w:color w:val="000000" w:themeColor="text1"/>
                <w:szCs w:val="20"/>
              </w:rPr>
            </w:pPr>
            <w:r>
              <w:rPr>
                <w:rFonts w:cs="Arial"/>
                <w:color w:val="000000" w:themeColor="text1"/>
                <w:szCs w:val="20"/>
              </w:rPr>
              <w:t>Udarbejdet af Frederikke Korreborg Sønderholt, Landinspektør</w:t>
            </w:r>
          </w:p>
        </w:tc>
        <w:tc>
          <w:tcPr>
            <w:tcW w:w="3532" w:type="dxa"/>
          </w:tcPr>
          <w:p w14:paraId="21746DC3" w14:textId="77777777" w:rsidR="00C3479A" w:rsidRDefault="00C3479A" w:rsidP="00C3479A">
            <w:pPr>
              <w:rPr>
                <w:rFonts w:cs="Arial"/>
                <w:b/>
                <w:bCs/>
                <w:color w:val="000000" w:themeColor="text1"/>
              </w:rPr>
            </w:pPr>
          </w:p>
          <w:p w14:paraId="0AA38744" w14:textId="77777777" w:rsidR="00C3479A" w:rsidRDefault="00C3479A" w:rsidP="00C3479A">
            <w:pPr>
              <w:rPr>
                <w:rFonts w:cs="Arial"/>
                <w:b/>
                <w:bCs/>
                <w:color w:val="000000" w:themeColor="text1"/>
              </w:rPr>
            </w:pPr>
          </w:p>
          <w:p w14:paraId="3E8902BC" w14:textId="77777777" w:rsidR="00C3479A" w:rsidRDefault="00C3479A" w:rsidP="00C3479A">
            <w:pPr>
              <w:rPr>
                <w:rFonts w:cs="Arial"/>
                <w:b/>
                <w:bCs/>
                <w:color w:val="000000" w:themeColor="text1"/>
              </w:rPr>
            </w:pPr>
          </w:p>
          <w:p w14:paraId="293AC7A1" w14:textId="77777777" w:rsidR="00C3479A" w:rsidRDefault="00C3479A" w:rsidP="00C3479A">
            <w:pPr>
              <w:rPr>
                <w:rFonts w:cs="Arial"/>
                <w:b/>
                <w:bCs/>
                <w:color w:val="000000" w:themeColor="text1"/>
              </w:rPr>
            </w:pPr>
          </w:p>
          <w:p w14:paraId="4F094374" w14:textId="77777777" w:rsidR="00C3479A" w:rsidRPr="008E670A" w:rsidRDefault="00C3479A" w:rsidP="00C3479A">
            <w:pPr>
              <w:jc w:val="right"/>
              <w:rPr>
                <w:rFonts w:cs="Arial"/>
                <w:b/>
                <w:bCs/>
                <w:color w:val="000000" w:themeColor="text1"/>
                <w:szCs w:val="20"/>
              </w:rPr>
            </w:pPr>
            <w:r w:rsidRPr="008E670A">
              <w:rPr>
                <w:rFonts w:cs="Arial"/>
                <w:b/>
                <w:bCs/>
                <w:color w:val="000000" w:themeColor="text1"/>
                <w:szCs w:val="20"/>
              </w:rPr>
              <w:br/>
            </w:r>
            <w:r w:rsidR="00437A11">
              <w:rPr>
                <w:rFonts w:cs="Arial"/>
                <w:b/>
                <w:bCs/>
                <w:color w:val="000000" w:themeColor="text1"/>
                <w:szCs w:val="20"/>
              </w:rPr>
              <w:t>Den</w:t>
            </w:r>
            <w:r w:rsidRPr="008E670A">
              <w:rPr>
                <w:rFonts w:cs="Arial"/>
                <w:b/>
                <w:bCs/>
                <w:color w:val="000000" w:themeColor="text1"/>
                <w:szCs w:val="20"/>
              </w:rPr>
              <w:t xml:space="preserve"> </w:t>
            </w:r>
            <w:r w:rsidRPr="008E670A">
              <w:rPr>
                <w:rFonts w:cs="Arial"/>
                <w:b/>
                <w:bCs/>
                <w:color w:val="000000" w:themeColor="text1"/>
                <w:szCs w:val="20"/>
              </w:rPr>
              <w:fldChar w:fldCharType="begin"/>
            </w:r>
            <w:r w:rsidRPr="008E670A">
              <w:rPr>
                <w:rFonts w:cs="Arial"/>
                <w:b/>
                <w:bCs/>
                <w:color w:val="000000" w:themeColor="text1"/>
                <w:szCs w:val="20"/>
              </w:rPr>
              <w:instrText xml:space="preserve"> TIME \@ "d. MMMM yyyy" </w:instrText>
            </w:r>
            <w:r w:rsidRPr="008E670A">
              <w:rPr>
                <w:rFonts w:cs="Arial"/>
                <w:b/>
                <w:bCs/>
                <w:color w:val="000000" w:themeColor="text1"/>
                <w:szCs w:val="20"/>
              </w:rPr>
              <w:fldChar w:fldCharType="separate"/>
            </w:r>
            <w:r w:rsidR="00EF201B">
              <w:rPr>
                <w:rFonts w:cs="Arial"/>
                <w:b/>
                <w:bCs/>
                <w:noProof/>
                <w:color w:val="000000" w:themeColor="text1"/>
                <w:szCs w:val="20"/>
              </w:rPr>
              <w:t>7. marts 2025</w:t>
            </w:r>
            <w:r w:rsidRPr="008E670A">
              <w:rPr>
                <w:rFonts w:cs="Arial"/>
                <w:b/>
                <w:bCs/>
                <w:color w:val="000000" w:themeColor="text1"/>
                <w:szCs w:val="20"/>
              </w:rPr>
              <w:fldChar w:fldCharType="end"/>
            </w:r>
          </w:p>
          <w:p w14:paraId="316D9C6C" w14:textId="77777777" w:rsidR="00C3479A" w:rsidRDefault="009904DF" w:rsidP="00C3479A">
            <w:pPr>
              <w:spacing w:line="276" w:lineRule="auto"/>
              <w:rPr>
                <w:rFonts w:cs="Arial"/>
              </w:rPr>
            </w:pPr>
            <w:r>
              <w:rPr>
                <w:rFonts w:cs="Arial"/>
                <w:noProof/>
                <w:color w:val="000000" w:themeColor="text1"/>
                <w:szCs w:val="20"/>
              </w:rPr>
              <mc:AlternateContent>
                <mc:Choice Requires="wps">
                  <w:drawing>
                    <wp:anchor distT="0" distB="0" distL="114300" distR="114300" simplePos="0" relativeHeight="251659264" behindDoc="0" locked="0" layoutInCell="1" allowOverlap="1" wp14:anchorId="38F64B1C" wp14:editId="5BAC49A9">
                      <wp:simplePos x="0" y="0"/>
                      <wp:positionH relativeFrom="margin">
                        <wp:posOffset>-4010660</wp:posOffset>
                      </wp:positionH>
                      <wp:positionV relativeFrom="paragraph">
                        <wp:posOffset>513080</wp:posOffset>
                      </wp:positionV>
                      <wp:extent cx="6276975" cy="0"/>
                      <wp:effectExtent l="0" t="0" r="0" b="0"/>
                      <wp:wrapNone/>
                      <wp:docPr id="1738046255" name="Lige forbindelse 2"/>
                      <wp:cNvGraphicFramePr/>
                      <a:graphic xmlns:a="http://schemas.openxmlformats.org/drawingml/2006/main">
                        <a:graphicData uri="http://schemas.microsoft.com/office/word/2010/wordprocessingShape">
                          <wps:wsp>
                            <wps:cNvCnPr/>
                            <wps:spPr>
                              <a:xfrm>
                                <a:off x="0" y="0"/>
                                <a:ext cx="6276975"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w14:anchorId="480954C7" id="Lige forbindelse 2" o:spid="_x0000_s1026" style="position:absolute;z-index:251659264;visibility:visible;mso-wrap-style:square;mso-wrap-distance-left:9pt;mso-wrap-distance-top:0;mso-wrap-distance-right:9pt;mso-wrap-distance-bottom:0;mso-position-horizontal:absolute;mso-position-horizontal-relative:margin;mso-position-vertical:absolute;mso-position-vertical-relative:text" from="-315.8pt,40.4pt" to="178.45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" strokecolor="#a02b93 [3208]" strokeweight="1pt">
                      <v:stroke joinstyle="miter"/>
                      <w10:wrap anchorx="margin"/>
                    </v:line>
                  </w:pict>
                </mc:Fallback>
              </mc:AlternateContent>
            </w:r>
          </w:p>
        </w:tc>
      </w:tr>
    </w:tbl>
    <w:p w14:paraId="614D612B" w14:textId="1BF33342" w:rsidR="00E4493C" w:rsidRPr="00DA6C35" w:rsidRDefault="00EF201B" w:rsidP="00DA6C35">
      <w:pPr>
        <w:rPr>
          <w:b/>
          <w:bCs/>
          <w:color w:val="A02B93" w:themeColor="accent5"/>
          <w:sz w:val="36"/>
          <w:szCs w:val="36"/>
        </w:rPr>
      </w:pPr>
      <w:r>
        <w:rPr>
          <w:b/>
          <w:bCs/>
          <w:color w:val="A02B93" w:themeColor="accent5"/>
          <w:sz w:val="36"/>
          <w:szCs w:val="36"/>
        </w:rPr>
        <w:t>Landskabsanalyse</w:t>
      </w:r>
    </w:p>
    <w:p w14:paraId="7095AC0C" w14:textId="7FB06F30" w:rsidR="00437A11" w:rsidRDefault="00EF201B" w:rsidP="00437A11">
      <w:pPr>
        <w:rPr>
          <w:color w:val="000000" w:themeColor="text1"/>
        </w:rPr>
      </w:pPr>
      <w:r>
        <w:rPr>
          <w:color w:val="000000" w:themeColor="text1"/>
        </w:rPr>
        <w:t xml:space="preserve">Der er søgt om dispensation til at forlænge en eksisterende stald mod vejen, samt en lovliggørelse af en plansilo på </w:t>
      </w:r>
      <w:r w:rsidRPr="00EF201B">
        <w:rPr>
          <w:color w:val="000000" w:themeColor="text1"/>
        </w:rPr>
        <w:t>Lyngbyvej 2, 9520 Skørping</w:t>
      </w:r>
      <w:r>
        <w:rPr>
          <w:color w:val="000000" w:themeColor="text1"/>
        </w:rPr>
        <w:t>.</w:t>
      </w:r>
    </w:p>
    <w:p w14:paraId="2C2557CA" w14:textId="18DF890D" w:rsidR="00EF201B" w:rsidRDefault="00EF201B" w:rsidP="00437A11">
      <w:pPr>
        <w:rPr>
          <w:color w:val="000000" w:themeColor="text1"/>
        </w:rPr>
      </w:pPr>
      <w:r>
        <w:rPr>
          <w:color w:val="000000" w:themeColor="text1"/>
        </w:rPr>
        <w:t xml:space="preserve">Ejendommen er beliggende i landskabsområde 3 – Blenstrup Storbakkelandskab. </w:t>
      </w:r>
      <w:r w:rsidR="004D2533" w:rsidRPr="004D2533">
        <w:rPr>
          <w:color w:val="000000" w:themeColor="text1"/>
        </w:rPr>
        <w:t>Området består af store bakker og høje skrænter, der dominerer landskabet og skaber</w:t>
      </w:r>
      <w:r w:rsidR="004D2533">
        <w:rPr>
          <w:color w:val="000000" w:themeColor="text1"/>
        </w:rPr>
        <w:t xml:space="preserve"> flere store </w:t>
      </w:r>
      <w:r w:rsidR="004D2533" w:rsidRPr="004D2533">
        <w:rPr>
          <w:color w:val="000000" w:themeColor="text1"/>
        </w:rPr>
        <w:t>udsigt</w:t>
      </w:r>
      <w:r w:rsidR="004D2533">
        <w:rPr>
          <w:color w:val="000000" w:themeColor="text1"/>
        </w:rPr>
        <w:t>smuligheder</w:t>
      </w:r>
      <w:r w:rsidR="004D2533" w:rsidRPr="004D2533">
        <w:rPr>
          <w:color w:val="000000" w:themeColor="text1"/>
        </w:rPr>
        <w:t>. Området har en varieret vegetationsstruktur med både åbne markområder og småskove samt beplantninger, der langsomt ændrer sig, alt efter hvordan jorden er blevet udnyttet og bearbejdet gennem tiden. De mange mindre landsbyer og gårde er en del af områdets kulturhistoriske præg og bidrager til den oplevelse, man får, når man færdes her.</w:t>
      </w:r>
      <w:r w:rsidR="004D2533">
        <w:rPr>
          <w:color w:val="000000" w:themeColor="text1"/>
        </w:rPr>
        <w:t xml:space="preserve"> </w:t>
      </w:r>
      <w:r w:rsidR="004D2533" w:rsidRPr="004D2533">
        <w:rPr>
          <w:color w:val="000000" w:themeColor="text1"/>
        </w:rPr>
        <w:t>Landskabet er stærkt præget af landbrugsdrift med både marker og enge, og landbruget tilpasser sig områdets naturlige forhold, hvilket giver et tæt samspil mellem naturen og menneskets aktiviteter.</w:t>
      </w:r>
      <w:r w:rsidR="004D2533">
        <w:rPr>
          <w:color w:val="000000" w:themeColor="text1"/>
        </w:rPr>
        <w:t xml:space="preserve"> </w:t>
      </w:r>
      <w:r w:rsidR="00CB5B97">
        <w:rPr>
          <w:color w:val="000000" w:themeColor="text1"/>
        </w:rPr>
        <w:t>Desuden ligger den del af ejendommen, hvorpå der er opført en plansilo, indenfor u</w:t>
      </w:r>
      <w:r w:rsidR="00CB5B97">
        <w:rPr>
          <w:color w:val="000000" w:themeColor="text1"/>
        </w:rPr>
        <w:t xml:space="preserve">dpegningen </w:t>
      </w:r>
      <w:r w:rsidR="00CB5B97" w:rsidRPr="00C724ED">
        <w:rPr>
          <w:i/>
          <w:iCs/>
          <w:color w:val="000000" w:themeColor="text1"/>
        </w:rPr>
        <w:t>særligt værdifuldt landbrugsområde</w:t>
      </w:r>
      <w:r w:rsidR="00CB5B97">
        <w:rPr>
          <w:i/>
          <w:iCs/>
          <w:color w:val="000000" w:themeColor="text1"/>
        </w:rPr>
        <w:t>.</w:t>
      </w:r>
      <w:r w:rsidR="00CB5B97">
        <w:rPr>
          <w:color w:val="000000" w:themeColor="text1"/>
        </w:rPr>
        <w:t xml:space="preserve"> Denne udpegning</w:t>
      </w:r>
      <w:r w:rsidR="00CB5B97">
        <w:rPr>
          <w:color w:val="000000" w:themeColor="text1"/>
        </w:rPr>
        <w:t xml:space="preserve"> skal sikre </w:t>
      </w:r>
      <w:r w:rsidR="00CB5B97" w:rsidRPr="00C724ED">
        <w:rPr>
          <w:color w:val="000000" w:themeColor="text1"/>
        </w:rPr>
        <w:t>tilstrækkelige arealer til landbrugsdriften og at der i de udpegede områder udvises tilbageholdenhed med at inddrage landbrugsjord til ikke-jordbrugsmæssige formål</w:t>
      </w:r>
      <w:r w:rsidR="00CB5B97">
        <w:rPr>
          <w:color w:val="000000" w:themeColor="text1"/>
        </w:rPr>
        <w:t>.</w:t>
      </w:r>
    </w:p>
    <w:p w14:paraId="383DD8B6" w14:textId="6827C5E2" w:rsidR="001C1BB6" w:rsidRDefault="001C1BB6" w:rsidP="001C1BB6">
      <w:pPr>
        <w:rPr>
          <w:color w:val="000000" w:themeColor="text1"/>
        </w:rPr>
      </w:pPr>
      <w:r w:rsidRPr="001C1BB6">
        <w:rPr>
          <w:color w:val="000000" w:themeColor="text1"/>
        </w:rPr>
        <w:t xml:space="preserve">Landskabet omkring Lyndbyvej 2, er præget af et klassisk morænelandskab med markante bakkedrag og en varieret topografi. Området er domineret af </w:t>
      </w:r>
      <w:r>
        <w:rPr>
          <w:color w:val="000000" w:themeColor="text1"/>
        </w:rPr>
        <w:t>primært opdyrkede marker</w:t>
      </w:r>
      <w:r w:rsidRPr="001C1BB6">
        <w:rPr>
          <w:color w:val="000000" w:themeColor="text1"/>
        </w:rPr>
        <w:t>. Mod syd og vest skærer Skibsted Å gennem området, henholdsvis omkring en halv kilometer og en kilometer fra ejendommen, hvilket skaber en naturlig vandvejsstruktur i det ellers landbrugsprægede terræn.</w:t>
      </w:r>
      <w:r>
        <w:rPr>
          <w:color w:val="000000" w:themeColor="text1"/>
        </w:rPr>
        <w:t xml:space="preserve"> </w:t>
      </w:r>
      <w:r w:rsidRPr="001C1BB6">
        <w:rPr>
          <w:color w:val="000000" w:themeColor="text1"/>
        </w:rPr>
        <w:t xml:space="preserve">Landskabet stiger markant mod nord, hvor det fra Lyngby </w:t>
      </w:r>
      <w:r>
        <w:rPr>
          <w:color w:val="000000" w:themeColor="text1"/>
        </w:rPr>
        <w:t xml:space="preserve">med en </w:t>
      </w:r>
      <w:r w:rsidRPr="001C1BB6">
        <w:rPr>
          <w:color w:val="000000" w:themeColor="text1"/>
        </w:rPr>
        <w:t>højde på cirka kote 7</w:t>
      </w:r>
      <w:r>
        <w:rPr>
          <w:color w:val="000000" w:themeColor="text1"/>
        </w:rPr>
        <w:t>,</w:t>
      </w:r>
      <w:r w:rsidRPr="001C1BB6">
        <w:rPr>
          <w:color w:val="000000" w:themeColor="text1"/>
        </w:rPr>
        <w:t xml:space="preserve"> gradvist stiger op mod kote 50 ved Skibsted Høj. Denne stigning giver området en tydelig skrånende karakter, og ejendommens placering mellem disse højdevariationer betyder, at den ligger på en let skrånende grund</w:t>
      </w:r>
      <w:r w:rsidR="00A11423">
        <w:rPr>
          <w:color w:val="000000" w:themeColor="text1"/>
        </w:rPr>
        <w:t>, hvor selve ejendommen flere steder er placeret lavere end Lyngbyvej.</w:t>
      </w:r>
    </w:p>
    <w:p w14:paraId="1B5B383C" w14:textId="58C8CB36" w:rsidR="00A11423" w:rsidRPr="00A11423" w:rsidRDefault="007D4AEA" w:rsidP="00A11423">
      <w:pPr>
        <w:rPr>
          <w:color w:val="000000" w:themeColor="text1"/>
        </w:rPr>
      </w:pPr>
      <w:r>
        <w:rPr>
          <w:color w:val="000000" w:themeColor="text1"/>
        </w:rPr>
        <w:t xml:space="preserve">Landskabets bygninger og marker fremstår </w:t>
      </w:r>
      <w:r w:rsidR="00D4265B">
        <w:rPr>
          <w:color w:val="000000" w:themeColor="text1"/>
        </w:rPr>
        <w:t xml:space="preserve">landskabet af </w:t>
      </w:r>
      <w:r w:rsidR="00A11423">
        <w:rPr>
          <w:color w:val="000000" w:themeColor="text1"/>
        </w:rPr>
        <w:t>skala, hvoraf denne ejendom er en af de større i området.</w:t>
      </w:r>
      <w:r w:rsidR="00A11423" w:rsidRPr="00A11423">
        <w:rPr>
          <w:color w:val="000000" w:themeColor="text1"/>
        </w:rPr>
        <w:t xml:space="preserve"> Langs markskel og veje er der etableret læhegn og mindre beplantningsområder, der varierer i størrelse og orientering og bidrager til landskabets struktur. Mod syd er ejendommen delvist skjult af beplantning, hvilket skaber en vis afskærmning</w:t>
      </w:r>
      <w:r w:rsidR="00A11423">
        <w:rPr>
          <w:color w:val="000000" w:themeColor="text1"/>
        </w:rPr>
        <w:t xml:space="preserve"> mod Lyngby</w:t>
      </w:r>
      <w:r w:rsidR="00A11423" w:rsidRPr="00A11423">
        <w:rPr>
          <w:color w:val="000000" w:themeColor="text1"/>
        </w:rPr>
        <w:t>, mens ejendommen mod nord er mere åben og synlig i landskabet</w:t>
      </w:r>
      <w:r w:rsidR="00A11423">
        <w:rPr>
          <w:color w:val="000000" w:themeColor="text1"/>
        </w:rPr>
        <w:t xml:space="preserve">. </w:t>
      </w:r>
      <w:r w:rsidR="005529FD" w:rsidRPr="005529FD">
        <w:rPr>
          <w:color w:val="000000" w:themeColor="text1"/>
        </w:rPr>
        <w:t>Dog giver den naturlige hældning på bakken en vis afskærmning, da terrænets topografi gør det muligt at sløre udsynet og mindske ejendommens synlighed i landskabet. Denne hældning skaber en blød overgang, der giver en naturlig indramning af ejendommen, hvilket yderligere understøtter dens integration i landskabet.</w:t>
      </w:r>
    </w:p>
    <w:p w14:paraId="284114BF" w14:textId="09E18502" w:rsidR="005529FD" w:rsidRPr="00A11423" w:rsidRDefault="00A11423" w:rsidP="00A11423">
      <w:pPr>
        <w:rPr>
          <w:color w:val="000000" w:themeColor="text1"/>
        </w:rPr>
      </w:pPr>
      <w:r w:rsidRPr="00A11423">
        <w:rPr>
          <w:color w:val="000000" w:themeColor="text1"/>
        </w:rPr>
        <w:t>Den planlagte udvidelse af stalden langs Lyngbyvej er strategisk placeret blandt de øvrige landbrugsbygninger, hvilket sikrer, at den integreres naturligt i det eksisterende landskab. Bygningens farve og form vil ikke afvige væsentligt fra de nuværende bygningers udtryk, og den vil ikke projicere længere ud i landskabet end de eksisterende strukturer. Dermed vil ejendommens visuelle fremtoning forblive uændret, og det samlede landskabsbillede vil ikke blive markant påvirket.</w:t>
      </w:r>
      <w:r w:rsidR="005529FD">
        <w:rPr>
          <w:color w:val="000000" w:themeColor="text1"/>
        </w:rPr>
        <w:t xml:space="preserve"> </w:t>
      </w:r>
      <w:r w:rsidR="00D27D1D" w:rsidRPr="00D27D1D">
        <w:rPr>
          <w:color w:val="000000" w:themeColor="text1"/>
        </w:rPr>
        <w:t xml:space="preserve">Dette gælder ligeledes for den opførte plansilo i den nordlige del af ejendommen, som fremstår som en naturlig forlængelse og integration af den eksisterende bygning. Plansiloen udgør ikke et markant byggeri, og da den er placeret tæt på de eksisterende strukturer, opleves den ikke som skæmmende i landskabet. Den harmonerer med </w:t>
      </w:r>
      <w:r w:rsidR="00D27D1D" w:rsidRPr="00D27D1D">
        <w:rPr>
          <w:color w:val="000000" w:themeColor="text1"/>
        </w:rPr>
        <w:lastRenderedPageBreak/>
        <w:t>ejendommens øvrige bygninger og er diskret indpasset i området, hvilket sikrer, at den ikke bryder landskabets visuelle sammenhæng.</w:t>
      </w:r>
    </w:p>
    <w:p w14:paraId="234D01D5" w14:textId="77777777" w:rsidR="00863FF1" w:rsidRDefault="00863FF1" w:rsidP="00863FF1">
      <w:pPr>
        <w:keepNext/>
      </w:pPr>
      <w:r w:rsidRPr="00863FF1">
        <w:rPr>
          <w:color w:val="000000" w:themeColor="text1"/>
        </w:rPr>
        <w:drawing>
          <wp:inline distT="0" distB="0" distL="0" distR="0" wp14:anchorId="76360FA6" wp14:editId="147A671F">
            <wp:extent cx="6120130" cy="5288280"/>
            <wp:effectExtent l="0" t="0" r="0" b="7620"/>
            <wp:docPr id="252466398" name="Billede 1" descr="Et billede, der indeholder tekst, kort, atlas, diagram&#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66398" name="Billede 1" descr="Et billede, der indeholder tekst, kort, atlas, diagram&#10;&#10;Indhold genereret af kunstig intelligens kan være forkert."/>
                    <pic:cNvPicPr/>
                  </pic:nvPicPr>
                  <pic:blipFill>
                    <a:blip r:embed="rId9"/>
                    <a:stretch>
                      <a:fillRect/>
                    </a:stretch>
                  </pic:blipFill>
                  <pic:spPr>
                    <a:xfrm>
                      <a:off x="0" y="0"/>
                      <a:ext cx="6120130" cy="5288280"/>
                    </a:xfrm>
                    <a:prstGeom prst="rect">
                      <a:avLst/>
                    </a:prstGeom>
                  </pic:spPr>
                </pic:pic>
              </a:graphicData>
            </a:graphic>
          </wp:inline>
        </w:drawing>
      </w:r>
    </w:p>
    <w:p w14:paraId="3E024548" w14:textId="516F101E" w:rsidR="00CB5B97" w:rsidRDefault="00863FF1" w:rsidP="00863FF1">
      <w:pPr>
        <w:pStyle w:val="Billedtekst"/>
      </w:pPr>
      <w:r>
        <w:t xml:space="preserve">Figur </w:t>
      </w:r>
      <w:r>
        <w:fldChar w:fldCharType="begin"/>
      </w:r>
      <w:r>
        <w:instrText xml:space="preserve"> SEQ Figur \* ARABIC </w:instrText>
      </w:r>
      <w:r>
        <w:fldChar w:fldCharType="separate"/>
      </w:r>
      <w:r w:rsidR="006B4293">
        <w:rPr>
          <w:noProof/>
        </w:rPr>
        <w:t>1</w:t>
      </w:r>
      <w:r>
        <w:fldChar w:fldCharType="end"/>
      </w:r>
      <w:r>
        <w:t xml:space="preserve"> Ejendommen og det nære landskab</w:t>
      </w:r>
    </w:p>
    <w:p w14:paraId="07CB3F56" w14:textId="77777777" w:rsidR="001532D6" w:rsidRDefault="001532D6" w:rsidP="001532D6">
      <w:pPr>
        <w:keepNext/>
      </w:pPr>
      <w:r w:rsidRPr="001532D6">
        <w:lastRenderedPageBreak/>
        <w:drawing>
          <wp:inline distT="0" distB="0" distL="0" distR="0" wp14:anchorId="2E5BAD5C" wp14:editId="7D6A818C">
            <wp:extent cx="6120130" cy="2089785"/>
            <wp:effectExtent l="0" t="0" r="0" b="5715"/>
            <wp:docPr id="906693380" name="Billede 1" descr="Et billede, der indeholder udendørs, græs, sky, plant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693380" name="Billede 1" descr="Et billede, der indeholder udendørs, græs, sky, plante&#10;&#10;Indhold genereret af kunstig intelligens kan være forkert."/>
                    <pic:cNvPicPr/>
                  </pic:nvPicPr>
                  <pic:blipFill>
                    <a:blip r:embed="rId10"/>
                    <a:stretch>
                      <a:fillRect/>
                    </a:stretch>
                  </pic:blipFill>
                  <pic:spPr>
                    <a:xfrm>
                      <a:off x="0" y="0"/>
                      <a:ext cx="6120130" cy="2089785"/>
                    </a:xfrm>
                    <a:prstGeom prst="rect">
                      <a:avLst/>
                    </a:prstGeom>
                  </pic:spPr>
                </pic:pic>
              </a:graphicData>
            </a:graphic>
          </wp:inline>
        </w:drawing>
      </w:r>
    </w:p>
    <w:p w14:paraId="5534A6CF" w14:textId="3EBA1A34" w:rsidR="00863FF1" w:rsidRDefault="001532D6" w:rsidP="001532D6">
      <w:pPr>
        <w:pStyle w:val="Billedtekst"/>
      </w:pPr>
      <w:r>
        <w:t xml:space="preserve">Figur </w:t>
      </w:r>
      <w:r>
        <w:fldChar w:fldCharType="begin"/>
      </w:r>
      <w:r>
        <w:instrText xml:space="preserve"> SEQ Figur \* ARABIC </w:instrText>
      </w:r>
      <w:r>
        <w:fldChar w:fldCharType="separate"/>
      </w:r>
      <w:r w:rsidR="006B4293">
        <w:rPr>
          <w:noProof/>
        </w:rPr>
        <w:t>2</w:t>
      </w:r>
      <w:r>
        <w:fldChar w:fldCharType="end"/>
      </w:r>
      <w:r>
        <w:t xml:space="preserve"> Ejendommen set fra Lyngbyvej - fra nord mod syd</w:t>
      </w:r>
    </w:p>
    <w:p w14:paraId="0948F0CD" w14:textId="77777777" w:rsidR="006B4293" w:rsidRDefault="006B4293" w:rsidP="006B4293">
      <w:pPr>
        <w:keepNext/>
      </w:pPr>
      <w:r w:rsidRPr="006B4293">
        <w:drawing>
          <wp:inline distT="0" distB="0" distL="0" distR="0" wp14:anchorId="2144D6C7" wp14:editId="4F8A6091">
            <wp:extent cx="6120130" cy="2617470"/>
            <wp:effectExtent l="0" t="0" r="0" b="0"/>
            <wp:docPr id="168686728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867281" name=""/>
                    <pic:cNvPicPr/>
                  </pic:nvPicPr>
                  <pic:blipFill>
                    <a:blip r:embed="rId11"/>
                    <a:stretch>
                      <a:fillRect/>
                    </a:stretch>
                  </pic:blipFill>
                  <pic:spPr>
                    <a:xfrm>
                      <a:off x="0" y="0"/>
                      <a:ext cx="6120130" cy="2617470"/>
                    </a:xfrm>
                    <a:prstGeom prst="rect">
                      <a:avLst/>
                    </a:prstGeom>
                  </pic:spPr>
                </pic:pic>
              </a:graphicData>
            </a:graphic>
          </wp:inline>
        </w:drawing>
      </w:r>
    </w:p>
    <w:p w14:paraId="433C9CDD" w14:textId="0E3997E9" w:rsidR="006B4293" w:rsidRPr="006B4293" w:rsidRDefault="006B4293" w:rsidP="006B4293">
      <w:pPr>
        <w:pStyle w:val="Billedtekst"/>
      </w:pPr>
      <w:r>
        <w:t xml:space="preserve">Figur </w:t>
      </w:r>
      <w:r>
        <w:fldChar w:fldCharType="begin"/>
      </w:r>
      <w:r>
        <w:instrText xml:space="preserve"> SEQ Figur \* ARABIC </w:instrText>
      </w:r>
      <w:r>
        <w:fldChar w:fldCharType="separate"/>
      </w:r>
      <w:r>
        <w:rPr>
          <w:noProof/>
        </w:rPr>
        <w:t>3</w:t>
      </w:r>
      <w:r>
        <w:fldChar w:fldCharType="end"/>
      </w:r>
      <w:r>
        <w:t xml:space="preserve"> Ejendommen set fra Lyngbyvej - fra syd mod nord</w:t>
      </w:r>
    </w:p>
    <w:sectPr w:rsidR="006B4293" w:rsidRPr="006B4293" w:rsidSect="00C36403">
      <w:headerReference w:type="default" r:id="rId12"/>
      <w:footerReference w:type="default" r:id="rId13"/>
      <w:headerReference w:type="first" r:id="rId14"/>
      <w:footerReference w:type="first" r:id="rId15"/>
      <w:pgSz w:w="11906" w:h="16838"/>
      <w:pgMar w:top="2302" w:right="1134" w:bottom="1664" w:left="1134" w:header="709" w:footer="2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6A617" w14:textId="77777777" w:rsidR="00B7204A" w:rsidRDefault="00B7204A" w:rsidP="00E4493C">
      <w:pPr>
        <w:spacing w:after="0" w:line="240" w:lineRule="auto"/>
      </w:pPr>
      <w:r>
        <w:separator/>
      </w:r>
    </w:p>
  </w:endnote>
  <w:endnote w:type="continuationSeparator" w:id="0">
    <w:p w14:paraId="3C3D1951" w14:textId="77777777" w:rsidR="00B7204A" w:rsidRDefault="00B7204A" w:rsidP="00E44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1EF7C" w14:textId="77777777" w:rsidR="00E4493C" w:rsidRPr="00493AEB" w:rsidRDefault="00681FB6" w:rsidP="00681FB6">
    <w:pPr>
      <w:pStyle w:val="Sidefod"/>
      <w:jc w:val="right"/>
      <w:rPr>
        <w:color w:val="BFBFBF" w:themeColor="background1" w:themeShade="BF"/>
        <w:sz w:val="13"/>
        <w:szCs w:val="13"/>
        <w:lang w:val="en-US"/>
      </w:rPr>
    </w:pPr>
    <w:r w:rsidRPr="00493AEB">
      <w:rPr>
        <w:color w:val="BFBFBF" w:themeColor="background1" w:themeShade="BF"/>
        <w:sz w:val="13"/>
        <w:szCs w:val="13"/>
        <w:lang w:val="en-US"/>
      </w:rPr>
      <w:tab/>
      <w:t xml:space="preserve">Side </w:t>
    </w:r>
    <w:r w:rsidRPr="00493AEB">
      <w:rPr>
        <w:color w:val="BFBFBF" w:themeColor="background1" w:themeShade="BF"/>
        <w:sz w:val="13"/>
        <w:szCs w:val="13"/>
        <w:lang w:val="en-US"/>
      </w:rPr>
      <w:fldChar w:fldCharType="begin"/>
    </w:r>
    <w:r w:rsidRPr="00493AEB">
      <w:rPr>
        <w:color w:val="BFBFBF" w:themeColor="background1" w:themeShade="BF"/>
        <w:sz w:val="13"/>
        <w:szCs w:val="13"/>
        <w:lang w:val="en-US"/>
      </w:rPr>
      <w:instrText xml:space="preserve"> PAGE </w:instrText>
    </w:r>
    <w:r w:rsidRPr="00493AEB">
      <w:rPr>
        <w:color w:val="BFBFBF" w:themeColor="background1" w:themeShade="BF"/>
        <w:sz w:val="13"/>
        <w:szCs w:val="13"/>
        <w:lang w:val="en-US"/>
      </w:rPr>
      <w:fldChar w:fldCharType="separate"/>
    </w:r>
    <w:r w:rsidRPr="00493AEB">
      <w:rPr>
        <w:noProof/>
        <w:color w:val="BFBFBF" w:themeColor="background1" w:themeShade="BF"/>
        <w:sz w:val="13"/>
        <w:szCs w:val="13"/>
        <w:lang w:val="en-US"/>
      </w:rPr>
      <w:t>2</w:t>
    </w:r>
    <w:r w:rsidRPr="00493AEB">
      <w:rPr>
        <w:color w:val="BFBFBF" w:themeColor="background1" w:themeShade="BF"/>
        <w:sz w:val="13"/>
        <w:szCs w:val="13"/>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Git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559"/>
      <w:gridCol w:w="1559"/>
      <w:gridCol w:w="1560"/>
      <w:gridCol w:w="1559"/>
      <w:gridCol w:w="1560"/>
      <w:gridCol w:w="2409"/>
    </w:tblGrid>
    <w:tr w:rsidR="00F532F5" w:rsidRPr="009E4592" w14:paraId="5016A8F9" w14:textId="77777777" w:rsidTr="00493AEB">
      <w:tc>
        <w:tcPr>
          <w:tcW w:w="1559" w:type="dxa"/>
        </w:tcPr>
        <w:p w14:paraId="6ACE6124" w14:textId="77777777" w:rsidR="00F532F5" w:rsidRPr="00F532F5" w:rsidRDefault="00F532F5" w:rsidP="00E4493C">
          <w:pPr>
            <w:pStyle w:val="Sidefod"/>
            <w:tabs>
              <w:tab w:val="clear" w:pos="4819"/>
              <w:tab w:val="clear" w:pos="9638"/>
              <w:tab w:val="left" w:pos="4230"/>
            </w:tabs>
            <w:spacing w:line="276" w:lineRule="auto"/>
            <w:rPr>
              <w:rFonts w:cs="Arial"/>
              <w:sz w:val="16"/>
              <w:szCs w:val="16"/>
            </w:rPr>
          </w:pPr>
        </w:p>
      </w:tc>
      <w:tc>
        <w:tcPr>
          <w:tcW w:w="1559" w:type="dxa"/>
        </w:tcPr>
        <w:p w14:paraId="0A71A3EF" w14:textId="77777777" w:rsidR="00F532F5" w:rsidRDefault="00F532F5" w:rsidP="00F532F5">
          <w:pPr>
            <w:pStyle w:val="Sidefod"/>
            <w:spacing w:line="276" w:lineRule="auto"/>
            <w:rPr>
              <w:rFonts w:cs="Arial"/>
            </w:rPr>
          </w:pPr>
        </w:p>
      </w:tc>
      <w:tc>
        <w:tcPr>
          <w:tcW w:w="1560" w:type="dxa"/>
        </w:tcPr>
        <w:p w14:paraId="44AAB30F" w14:textId="77777777" w:rsidR="00F532F5" w:rsidRDefault="00F532F5" w:rsidP="00F532F5">
          <w:pPr>
            <w:pStyle w:val="Sidefod"/>
            <w:spacing w:line="276" w:lineRule="auto"/>
            <w:rPr>
              <w:rFonts w:cs="Arial"/>
            </w:rPr>
          </w:pPr>
        </w:p>
      </w:tc>
      <w:tc>
        <w:tcPr>
          <w:tcW w:w="1559" w:type="dxa"/>
        </w:tcPr>
        <w:p w14:paraId="63A418DE" w14:textId="77777777" w:rsidR="00F532F5" w:rsidRDefault="00F532F5" w:rsidP="0028208B">
          <w:pPr>
            <w:pStyle w:val="Sidefod"/>
            <w:spacing w:line="276" w:lineRule="auto"/>
            <w:rPr>
              <w:rFonts w:cs="Arial"/>
            </w:rPr>
          </w:pPr>
        </w:p>
      </w:tc>
      <w:tc>
        <w:tcPr>
          <w:tcW w:w="1560" w:type="dxa"/>
        </w:tcPr>
        <w:p w14:paraId="295AF55C" w14:textId="77777777" w:rsidR="00F532F5" w:rsidRDefault="00F532F5" w:rsidP="0028208B">
          <w:pPr>
            <w:pStyle w:val="Sidefod"/>
            <w:spacing w:line="276" w:lineRule="auto"/>
            <w:rPr>
              <w:rFonts w:cs="Arial"/>
            </w:rPr>
          </w:pPr>
        </w:p>
      </w:tc>
      <w:tc>
        <w:tcPr>
          <w:tcW w:w="2409" w:type="dxa"/>
        </w:tcPr>
        <w:p w14:paraId="218395CD" w14:textId="77777777" w:rsidR="00F532F5" w:rsidRPr="0028208B" w:rsidRDefault="00F532F5" w:rsidP="0028208B">
          <w:pPr>
            <w:pStyle w:val="Sidefod"/>
            <w:spacing w:line="276" w:lineRule="auto"/>
            <w:rPr>
              <w:rFonts w:cs="Arial"/>
              <w:lang w:val="en-US"/>
            </w:rPr>
          </w:pPr>
        </w:p>
      </w:tc>
    </w:tr>
  </w:tbl>
  <w:p w14:paraId="105D2796" w14:textId="77777777" w:rsidR="00F532F5" w:rsidRPr="0028208B" w:rsidRDefault="00F532F5">
    <w:pPr>
      <w:pStyle w:val="Sidefod"/>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81B19" w14:textId="77777777" w:rsidR="00B7204A" w:rsidRDefault="00B7204A" w:rsidP="00E4493C">
      <w:pPr>
        <w:spacing w:after="0" w:line="240" w:lineRule="auto"/>
      </w:pPr>
      <w:r>
        <w:separator/>
      </w:r>
    </w:p>
  </w:footnote>
  <w:footnote w:type="continuationSeparator" w:id="0">
    <w:p w14:paraId="71CB4582" w14:textId="77777777" w:rsidR="00B7204A" w:rsidRDefault="00B7204A" w:rsidP="00E449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AB010" w14:textId="77777777" w:rsidR="005D0F53" w:rsidRDefault="005D0F53" w:rsidP="005D0F53">
    <w:pPr>
      <w:pStyle w:val="Sidehoved"/>
    </w:pPr>
    <w:r>
      <w:rPr>
        <w:noProof/>
      </w:rPr>
      <w:drawing>
        <wp:anchor distT="0" distB="0" distL="114300" distR="114300" simplePos="0" relativeHeight="251666432" behindDoc="1" locked="0" layoutInCell="1" allowOverlap="1" wp14:anchorId="244DCA17" wp14:editId="574EA4FA">
          <wp:simplePos x="0" y="0"/>
          <wp:positionH relativeFrom="column">
            <wp:posOffset>5055870</wp:posOffset>
          </wp:positionH>
          <wp:positionV relativeFrom="paragraph">
            <wp:posOffset>-190500</wp:posOffset>
          </wp:positionV>
          <wp:extent cx="1214755" cy="769620"/>
          <wp:effectExtent l="0" t="0" r="0" b="0"/>
          <wp:wrapTight wrapText="bothSides">
            <wp:wrapPolygon edited="0">
              <wp:start x="12872" y="4277"/>
              <wp:lineTo x="3839" y="7129"/>
              <wp:lineTo x="2258" y="7842"/>
              <wp:lineTo x="1581" y="13901"/>
              <wp:lineTo x="2710" y="15327"/>
              <wp:lineTo x="6775" y="17109"/>
              <wp:lineTo x="8581" y="17109"/>
              <wp:lineTo x="14904" y="16396"/>
              <wp:lineTo x="19872" y="13901"/>
              <wp:lineTo x="20098" y="9624"/>
              <wp:lineTo x="14679" y="4277"/>
              <wp:lineTo x="12872" y="4277"/>
            </wp:wrapPolygon>
          </wp:wrapTight>
          <wp:docPr id="212168763" name="Billede 3" descr="Et billede, der indeholder Grafik, skærmbillede, Font/skrifttype, grafisk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939418" name="Billede 3" descr="Et billede, der indeholder Grafik, skærmbillede, Font/skrifttype, grafisk design&#10;&#10;Automatisk genereret beskrivelse"/>
                  <pic:cNvPicPr/>
                </pic:nvPicPr>
                <pic:blipFill>
                  <a:blip r:embed="rId1">
                    <a:extLst>
                      <a:ext uri="{28A0092B-C50C-407E-A947-70E740481C1C}">
                        <a14:useLocalDpi xmlns:a14="http://schemas.microsoft.com/office/drawing/2010/main" val="0"/>
                      </a:ext>
                    </a:extLst>
                  </a:blip>
                  <a:srcRect t="5221" b="5221"/>
                  <a:stretch>
                    <a:fillRect/>
                  </a:stretch>
                </pic:blipFill>
                <pic:spPr bwMode="auto">
                  <a:xfrm>
                    <a:off x="0" y="0"/>
                    <a:ext cx="1214755" cy="769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B12516" w14:textId="77777777" w:rsidR="00E4493C" w:rsidRPr="005D0F53" w:rsidRDefault="00E4493C" w:rsidP="005D0F53">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831E7" w14:textId="77777777" w:rsidR="00E4493C" w:rsidRDefault="008E670A">
    <w:pPr>
      <w:pStyle w:val="Sidehoved"/>
    </w:pPr>
    <w:r>
      <w:rPr>
        <w:noProof/>
      </w:rPr>
      <w:drawing>
        <wp:anchor distT="0" distB="0" distL="114300" distR="114300" simplePos="0" relativeHeight="251659264" behindDoc="1" locked="0" layoutInCell="1" allowOverlap="1" wp14:anchorId="7F1BF5BD" wp14:editId="6EAF5B94">
          <wp:simplePos x="0" y="0"/>
          <wp:positionH relativeFrom="column">
            <wp:posOffset>5055870</wp:posOffset>
          </wp:positionH>
          <wp:positionV relativeFrom="paragraph">
            <wp:posOffset>-190500</wp:posOffset>
          </wp:positionV>
          <wp:extent cx="1214755" cy="769620"/>
          <wp:effectExtent l="0" t="0" r="0" b="0"/>
          <wp:wrapTight wrapText="bothSides">
            <wp:wrapPolygon edited="0">
              <wp:start x="12872" y="4277"/>
              <wp:lineTo x="3839" y="7129"/>
              <wp:lineTo x="2258" y="7842"/>
              <wp:lineTo x="1581" y="13901"/>
              <wp:lineTo x="2710" y="15327"/>
              <wp:lineTo x="6775" y="17109"/>
              <wp:lineTo x="8581" y="17109"/>
              <wp:lineTo x="14904" y="16396"/>
              <wp:lineTo x="19872" y="13901"/>
              <wp:lineTo x="20098" y="9624"/>
              <wp:lineTo x="14679" y="4277"/>
              <wp:lineTo x="12872" y="4277"/>
            </wp:wrapPolygon>
          </wp:wrapTight>
          <wp:docPr id="1822081172" name="Billede 3" descr="Et billede, der indeholder Grafik, skærmbillede, Font/skrifttype, grafisk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939418" name="Billede 3" descr="Et billede, der indeholder Grafik, skærmbillede, Font/skrifttype, grafisk design&#10;&#10;Automatisk genereret beskrivelse"/>
                  <pic:cNvPicPr/>
                </pic:nvPicPr>
                <pic:blipFill>
                  <a:blip r:embed="rId1">
                    <a:extLst>
                      <a:ext uri="{28A0092B-C50C-407E-A947-70E740481C1C}">
                        <a14:useLocalDpi xmlns:a14="http://schemas.microsoft.com/office/drawing/2010/main" val="0"/>
                      </a:ext>
                    </a:extLst>
                  </a:blip>
                  <a:srcRect t="5221" b="5221"/>
                  <a:stretch>
                    <a:fillRect/>
                  </a:stretch>
                </pic:blipFill>
                <pic:spPr bwMode="auto">
                  <a:xfrm>
                    <a:off x="0" y="0"/>
                    <a:ext cx="1214755" cy="769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01B"/>
    <w:rsid w:val="000A5ABF"/>
    <w:rsid w:val="00105CD7"/>
    <w:rsid w:val="0015157E"/>
    <w:rsid w:val="001532D6"/>
    <w:rsid w:val="001C1BB6"/>
    <w:rsid w:val="001C3E91"/>
    <w:rsid w:val="00200FD9"/>
    <w:rsid w:val="002242D7"/>
    <w:rsid w:val="0028208B"/>
    <w:rsid w:val="002C5C1E"/>
    <w:rsid w:val="00313273"/>
    <w:rsid w:val="003458F4"/>
    <w:rsid w:val="00406AA1"/>
    <w:rsid w:val="00437869"/>
    <w:rsid w:val="00437A11"/>
    <w:rsid w:val="004554DA"/>
    <w:rsid w:val="00493AEB"/>
    <w:rsid w:val="004B5822"/>
    <w:rsid w:val="004B6AED"/>
    <w:rsid w:val="004D2533"/>
    <w:rsid w:val="004E75C3"/>
    <w:rsid w:val="004E7EA1"/>
    <w:rsid w:val="00510A7E"/>
    <w:rsid w:val="00530071"/>
    <w:rsid w:val="005529FD"/>
    <w:rsid w:val="005B118B"/>
    <w:rsid w:val="005D0F53"/>
    <w:rsid w:val="00681FB6"/>
    <w:rsid w:val="006B4293"/>
    <w:rsid w:val="006C241C"/>
    <w:rsid w:val="00726D3C"/>
    <w:rsid w:val="00735D42"/>
    <w:rsid w:val="00745B72"/>
    <w:rsid w:val="00763874"/>
    <w:rsid w:val="0078599F"/>
    <w:rsid w:val="007D4AEA"/>
    <w:rsid w:val="007E48FA"/>
    <w:rsid w:val="007F13C4"/>
    <w:rsid w:val="00856911"/>
    <w:rsid w:val="00863FF1"/>
    <w:rsid w:val="008B2F08"/>
    <w:rsid w:val="008E670A"/>
    <w:rsid w:val="00984E6B"/>
    <w:rsid w:val="009904DF"/>
    <w:rsid w:val="009E4592"/>
    <w:rsid w:val="009F4557"/>
    <w:rsid w:val="00A11423"/>
    <w:rsid w:val="00A5419B"/>
    <w:rsid w:val="00AA4A38"/>
    <w:rsid w:val="00B12392"/>
    <w:rsid w:val="00B5663E"/>
    <w:rsid w:val="00B7204A"/>
    <w:rsid w:val="00BA45C8"/>
    <w:rsid w:val="00C32D91"/>
    <w:rsid w:val="00C3479A"/>
    <w:rsid w:val="00C36403"/>
    <w:rsid w:val="00C64EC5"/>
    <w:rsid w:val="00C921C3"/>
    <w:rsid w:val="00CB5B97"/>
    <w:rsid w:val="00CD030D"/>
    <w:rsid w:val="00D27D1D"/>
    <w:rsid w:val="00D4265B"/>
    <w:rsid w:val="00DA6C35"/>
    <w:rsid w:val="00DF3FDC"/>
    <w:rsid w:val="00E0009F"/>
    <w:rsid w:val="00E11EAD"/>
    <w:rsid w:val="00E42F06"/>
    <w:rsid w:val="00E4493C"/>
    <w:rsid w:val="00EC01B4"/>
    <w:rsid w:val="00EF201B"/>
    <w:rsid w:val="00F1221A"/>
    <w:rsid w:val="00F532F5"/>
    <w:rsid w:val="00F55E9A"/>
    <w:rsid w:val="00F74E1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A4E8F2"/>
  <w15:chartTrackingRefBased/>
  <w15:docId w15:val="{C4FEAB8C-EC4C-47AA-BC44-C3F9AF6E8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0071"/>
    <w:rPr>
      <w:rFonts w:ascii="Arial" w:hAnsi="Arial"/>
      <w:sz w:val="20"/>
    </w:rPr>
  </w:style>
  <w:style w:type="paragraph" w:styleId="Overskrift1">
    <w:name w:val="heading 1"/>
    <w:basedOn w:val="Normal"/>
    <w:next w:val="Normal"/>
    <w:link w:val="Overskrift1Tegn"/>
    <w:uiPriority w:val="9"/>
    <w:qFormat/>
    <w:rsid w:val="00437A11"/>
    <w:pPr>
      <w:keepNext/>
      <w:keepLines/>
      <w:spacing w:after="240"/>
      <w:outlineLvl w:val="0"/>
    </w:pPr>
    <w:rPr>
      <w:rFonts w:eastAsiaTheme="majorEastAsia" w:cstheme="majorBidi"/>
      <w:b/>
      <w:color w:val="58094F"/>
      <w:szCs w:val="40"/>
    </w:rPr>
  </w:style>
  <w:style w:type="paragraph" w:styleId="Overskrift2">
    <w:name w:val="heading 2"/>
    <w:basedOn w:val="Normal"/>
    <w:next w:val="Normal"/>
    <w:link w:val="Overskrift2Tegn"/>
    <w:uiPriority w:val="9"/>
    <w:semiHidden/>
    <w:unhideWhenUsed/>
    <w:qFormat/>
    <w:rsid w:val="00E449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E4493C"/>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E4493C"/>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E4493C"/>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E4493C"/>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E4493C"/>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E4493C"/>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E4493C"/>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437A11"/>
    <w:rPr>
      <w:rFonts w:ascii="Arial" w:eastAsiaTheme="majorEastAsia" w:hAnsi="Arial" w:cstheme="majorBidi"/>
      <w:b/>
      <w:color w:val="58094F"/>
      <w:sz w:val="20"/>
      <w:szCs w:val="40"/>
    </w:rPr>
  </w:style>
  <w:style w:type="character" w:customStyle="1" w:styleId="Overskrift2Tegn">
    <w:name w:val="Overskrift 2 Tegn"/>
    <w:basedOn w:val="Standardskrifttypeiafsnit"/>
    <w:link w:val="Overskrift2"/>
    <w:uiPriority w:val="9"/>
    <w:semiHidden/>
    <w:rsid w:val="00E4493C"/>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E4493C"/>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E4493C"/>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E4493C"/>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E4493C"/>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E4493C"/>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E4493C"/>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E4493C"/>
    <w:rPr>
      <w:rFonts w:eastAsiaTheme="majorEastAsia" w:cstheme="majorBidi"/>
      <w:color w:val="272727" w:themeColor="text1" w:themeTint="D8"/>
    </w:rPr>
  </w:style>
  <w:style w:type="paragraph" w:styleId="Titel">
    <w:name w:val="Title"/>
    <w:basedOn w:val="Normal"/>
    <w:next w:val="Normal"/>
    <w:link w:val="TitelTegn"/>
    <w:uiPriority w:val="10"/>
    <w:qFormat/>
    <w:rsid w:val="00E449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E4493C"/>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E4493C"/>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E4493C"/>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E4493C"/>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E4493C"/>
    <w:rPr>
      <w:i/>
      <w:iCs/>
      <w:color w:val="404040" w:themeColor="text1" w:themeTint="BF"/>
    </w:rPr>
  </w:style>
  <w:style w:type="paragraph" w:styleId="Listeafsnit">
    <w:name w:val="List Paragraph"/>
    <w:basedOn w:val="Normal"/>
    <w:uiPriority w:val="34"/>
    <w:qFormat/>
    <w:rsid w:val="00E4493C"/>
    <w:pPr>
      <w:ind w:left="720"/>
      <w:contextualSpacing/>
    </w:pPr>
  </w:style>
  <w:style w:type="character" w:styleId="Kraftigfremhvning">
    <w:name w:val="Intense Emphasis"/>
    <w:basedOn w:val="Standardskrifttypeiafsnit"/>
    <w:uiPriority w:val="21"/>
    <w:qFormat/>
    <w:rsid w:val="00E4493C"/>
    <w:rPr>
      <w:i/>
      <w:iCs/>
      <w:color w:val="0F4761" w:themeColor="accent1" w:themeShade="BF"/>
    </w:rPr>
  </w:style>
  <w:style w:type="paragraph" w:styleId="Strktcitat">
    <w:name w:val="Intense Quote"/>
    <w:basedOn w:val="Normal"/>
    <w:next w:val="Normal"/>
    <w:link w:val="StrktcitatTegn"/>
    <w:uiPriority w:val="30"/>
    <w:qFormat/>
    <w:rsid w:val="00E449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E4493C"/>
    <w:rPr>
      <w:i/>
      <w:iCs/>
      <w:color w:val="0F4761" w:themeColor="accent1" w:themeShade="BF"/>
    </w:rPr>
  </w:style>
  <w:style w:type="character" w:styleId="Kraftighenvisning">
    <w:name w:val="Intense Reference"/>
    <w:basedOn w:val="Standardskrifttypeiafsnit"/>
    <w:uiPriority w:val="32"/>
    <w:qFormat/>
    <w:rsid w:val="00E4493C"/>
    <w:rPr>
      <w:b/>
      <w:bCs/>
      <w:smallCaps/>
      <w:color w:val="0F4761" w:themeColor="accent1" w:themeShade="BF"/>
      <w:spacing w:val="5"/>
    </w:rPr>
  </w:style>
  <w:style w:type="paragraph" w:styleId="Sidehoved">
    <w:name w:val="header"/>
    <w:basedOn w:val="Normal"/>
    <w:link w:val="SidehovedTegn"/>
    <w:uiPriority w:val="99"/>
    <w:unhideWhenUsed/>
    <w:rsid w:val="00E4493C"/>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4493C"/>
  </w:style>
  <w:style w:type="paragraph" w:styleId="Sidefod">
    <w:name w:val="footer"/>
    <w:basedOn w:val="Normal"/>
    <w:link w:val="SidefodTegn"/>
    <w:uiPriority w:val="99"/>
    <w:unhideWhenUsed/>
    <w:rsid w:val="00E4493C"/>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4493C"/>
  </w:style>
  <w:style w:type="table" w:styleId="Tabel-Gitter">
    <w:name w:val="Table Grid"/>
    <w:basedOn w:val="Tabel-Normal"/>
    <w:uiPriority w:val="39"/>
    <w:rsid w:val="00E449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F532F5"/>
    <w:rPr>
      <w:color w:val="467886" w:themeColor="hyperlink"/>
      <w:u w:val="single"/>
    </w:rPr>
  </w:style>
  <w:style w:type="character" w:styleId="Ulstomtale">
    <w:name w:val="Unresolved Mention"/>
    <w:basedOn w:val="Standardskrifttypeiafsnit"/>
    <w:uiPriority w:val="99"/>
    <w:semiHidden/>
    <w:unhideWhenUsed/>
    <w:rsid w:val="00F532F5"/>
    <w:rPr>
      <w:color w:val="605E5C"/>
      <w:shd w:val="clear" w:color="auto" w:fill="E1DFDD"/>
    </w:rPr>
  </w:style>
  <w:style w:type="character" w:styleId="BesgtLink">
    <w:name w:val="FollowedHyperlink"/>
    <w:basedOn w:val="Standardskrifttypeiafsnit"/>
    <w:uiPriority w:val="99"/>
    <w:semiHidden/>
    <w:unhideWhenUsed/>
    <w:rsid w:val="0028208B"/>
    <w:rPr>
      <w:color w:val="96607D" w:themeColor="followedHyperlink"/>
      <w:u w:val="single"/>
    </w:rPr>
  </w:style>
  <w:style w:type="paragraph" w:styleId="NormalWeb">
    <w:name w:val="Normal (Web)"/>
    <w:basedOn w:val="Normal"/>
    <w:uiPriority w:val="99"/>
    <w:semiHidden/>
    <w:unhideWhenUsed/>
    <w:rsid w:val="004D2533"/>
    <w:rPr>
      <w:rFonts w:ascii="Times New Roman" w:hAnsi="Times New Roman" w:cs="Times New Roman"/>
      <w:sz w:val="24"/>
      <w:szCs w:val="24"/>
    </w:rPr>
  </w:style>
  <w:style w:type="paragraph" w:styleId="Billedtekst">
    <w:name w:val="caption"/>
    <w:basedOn w:val="Normal"/>
    <w:next w:val="Normal"/>
    <w:uiPriority w:val="35"/>
    <w:unhideWhenUsed/>
    <w:qFormat/>
    <w:rsid w:val="00863FF1"/>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128447">
      <w:bodyDiv w:val="1"/>
      <w:marLeft w:val="0"/>
      <w:marRight w:val="0"/>
      <w:marTop w:val="0"/>
      <w:marBottom w:val="0"/>
      <w:divBdr>
        <w:top w:val="none" w:sz="0" w:space="0" w:color="auto"/>
        <w:left w:val="none" w:sz="0" w:space="0" w:color="auto"/>
        <w:bottom w:val="none" w:sz="0" w:space="0" w:color="auto"/>
        <w:right w:val="none" w:sz="0" w:space="0" w:color="auto"/>
      </w:divBdr>
      <w:divsChild>
        <w:div w:id="397481399">
          <w:marLeft w:val="0"/>
          <w:marRight w:val="0"/>
          <w:marTop w:val="0"/>
          <w:marBottom w:val="0"/>
          <w:divBdr>
            <w:top w:val="none" w:sz="0" w:space="0" w:color="auto"/>
            <w:left w:val="none" w:sz="0" w:space="0" w:color="auto"/>
            <w:bottom w:val="none" w:sz="0" w:space="0" w:color="auto"/>
            <w:right w:val="none" w:sz="0" w:space="0" w:color="auto"/>
          </w:divBdr>
          <w:divsChild>
            <w:div w:id="1127552766">
              <w:marLeft w:val="0"/>
              <w:marRight w:val="0"/>
              <w:marTop w:val="0"/>
              <w:marBottom w:val="0"/>
              <w:divBdr>
                <w:top w:val="none" w:sz="0" w:space="0" w:color="auto"/>
                <w:left w:val="none" w:sz="0" w:space="0" w:color="auto"/>
                <w:bottom w:val="none" w:sz="0" w:space="0" w:color="auto"/>
                <w:right w:val="none" w:sz="0" w:space="0" w:color="auto"/>
              </w:divBdr>
              <w:divsChild>
                <w:div w:id="458840956">
                  <w:marLeft w:val="0"/>
                  <w:marRight w:val="0"/>
                  <w:marTop w:val="0"/>
                  <w:marBottom w:val="0"/>
                  <w:divBdr>
                    <w:top w:val="none" w:sz="0" w:space="0" w:color="auto"/>
                    <w:left w:val="none" w:sz="0" w:space="0" w:color="auto"/>
                    <w:bottom w:val="none" w:sz="0" w:space="0" w:color="auto"/>
                    <w:right w:val="none" w:sz="0" w:space="0" w:color="auto"/>
                  </w:divBdr>
                  <w:divsChild>
                    <w:div w:id="1680540513">
                      <w:marLeft w:val="0"/>
                      <w:marRight w:val="0"/>
                      <w:marTop w:val="0"/>
                      <w:marBottom w:val="0"/>
                      <w:divBdr>
                        <w:top w:val="none" w:sz="0" w:space="0" w:color="auto"/>
                        <w:left w:val="none" w:sz="0" w:space="0" w:color="auto"/>
                        <w:bottom w:val="none" w:sz="0" w:space="0" w:color="auto"/>
                        <w:right w:val="none" w:sz="0" w:space="0" w:color="auto"/>
                      </w:divBdr>
                      <w:divsChild>
                        <w:div w:id="2066564247">
                          <w:marLeft w:val="0"/>
                          <w:marRight w:val="0"/>
                          <w:marTop w:val="0"/>
                          <w:marBottom w:val="0"/>
                          <w:divBdr>
                            <w:top w:val="none" w:sz="0" w:space="0" w:color="auto"/>
                            <w:left w:val="none" w:sz="0" w:space="0" w:color="auto"/>
                            <w:bottom w:val="none" w:sz="0" w:space="0" w:color="auto"/>
                            <w:right w:val="none" w:sz="0" w:space="0" w:color="auto"/>
                          </w:divBdr>
                          <w:divsChild>
                            <w:div w:id="1981377216">
                              <w:marLeft w:val="0"/>
                              <w:marRight w:val="0"/>
                              <w:marTop w:val="0"/>
                              <w:marBottom w:val="0"/>
                              <w:divBdr>
                                <w:top w:val="none" w:sz="0" w:space="0" w:color="auto"/>
                                <w:left w:val="none" w:sz="0" w:space="0" w:color="auto"/>
                                <w:bottom w:val="none" w:sz="0" w:space="0" w:color="auto"/>
                                <w:right w:val="none" w:sz="0" w:space="0" w:color="auto"/>
                              </w:divBdr>
                              <w:divsChild>
                                <w:div w:id="1362438150">
                                  <w:marLeft w:val="0"/>
                                  <w:marRight w:val="0"/>
                                  <w:marTop w:val="0"/>
                                  <w:marBottom w:val="0"/>
                                  <w:divBdr>
                                    <w:top w:val="none" w:sz="0" w:space="0" w:color="auto"/>
                                    <w:left w:val="none" w:sz="0" w:space="0" w:color="auto"/>
                                    <w:bottom w:val="none" w:sz="0" w:space="0" w:color="auto"/>
                                    <w:right w:val="none" w:sz="0" w:space="0" w:color="auto"/>
                                  </w:divBdr>
                                  <w:divsChild>
                                    <w:div w:id="3724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6711179">
      <w:bodyDiv w:val="1"/>
      <w:marLeft w:val="0"/>
      <w:marRight w:val="0"/>
      <w:marTop w:val="0"/>
      <w:marBottom w:val="0"/>
      <w:divBdr>
        <w:top w:val="none" w:sz="0" w:space="0" w:color="auto"/>
        <w:left w:val="none" w:sz="0" w:space="0" w:color="auto"/>
        <w:bottom w:val="none" w:sz="0" w:space="0" w:color="auto"/>
        <w:right w:val="none" w:sz="0" w:space="0" w:color="auto"/>
      </w:divBdr>
      <w:divsChild>
        <w:div w:id="1139613949">
          <w:marLeft w:val="0"/>
          <w:marRight w:val="0"/>
          <w:marTop w:val="0"/>
          <w:marBottom w:val="0"/>
          <w:divBdr>
            <w:top w:val="none" w:sz="0" w:space="0" w:color="auto"/>
            <w:left w:val="none" w:sz="0" w:space="0" w:color="auto"/>
            <w:bottom w:val="none" w:sz="0" w:space="0" w:color="auto"/>
            <w:right w:val="none" w:sz="0" w:space="0" w:color="auto"/>
          </w:divBdr>
          <w:divsChild>
            <w:div w:id="543255131">
              <w:marLeft w:val="0"/>
              <w:marRight w:val="0"/>
              <w:marTop w:val="0"/>
              <w:marBottom w:val="0"/>
              <w:divBdr>
                <w:top w:val="none" w:sz="0" w:space="0" w:color="auto"/>
                <w:left w:val="none" w:sz="0" w:space="0" w:color="auto"/>
                <w:bottom w:val="none" w:sz="0" w:space="0" w:color="auto"/>
                <w:right w:val="none" w:sz="0" w:space="0" w:color="auto"/>
              </w:divBdr>
              <w:divsChild>
                <w:div w:id="845632635">
                  <w:marLeft w:val="0"/>
                  <w:marRight w:val="0"/>
                  <w:marTop w:val="0"/>
                  <w:marBottom w:val="0"/>
                  <w:divBdr>
                    <w:top w:val="none" w:sz="0" w:space="0" w:color="auto"/>
                    <w:left w:val="none" w:sz="0" w:space="0" w:color="auto"/>
                    <w:bottom w:val="none" w:sz="0" w:space="0" w:color="auto"/>
                    <w:right w:val="none" w:sz="0" w:space="0" w:color="auto"/>
                  </w:divBdr>
                  <w:divsChild>
                    <w:div w:id="1399938880">
                      <w:marLeft w:val="0"/>
                      <w:marRight w:val="0"/>
                      <w:marTop w:val="0"/>
                      <w:marBottom w:val="0"/>
                      <w:divBdr>
                        <w:top w:val="none" w:sz="0" w:space="0" w:color="auto"/>
                        <w:left w:val="none" w:sz="0" w:space="0" w:color="auto"/>
                        <w:bottom w:val="none" w:sz="0" w:space="0" w:color="auto"/>
                        <w:right w:val="none" w:sz="0" w:space="0" w:color="auto"/>
                      </w:divBdr>
                      <w:divsChild>
                        <w:div w:id="1693728935">
                          <w:marLeft w:val="0"/>
                          <w:marRight w:val="0"/>
                          <w:marTop w:val="0"/>
                          <w:marBottom w:val="0"/>
                          <w:divBdr>
                            <w:top w:val="none" w:sz="0" w:space="0" w:color="auto"/>
                            <w:left w:val="none" w:sz="0" w:space="0" w:color="auto"/>
                            <w:bottom w:val="none" w:sz="0" w:space="0" w:color="auto"/>
                            <w:right w:val="none" w:sz="0" w:space="0" w:color="auto"/>
                          </w:divBdr>
                          <w:divsChild>
                            <w:div w:id="367686396">
                              <w:marLeft w:val="0"/>
                              <w:marRight w:val="0"/>
                              <w:marTop w:val="0"/>
                              <w:marBottom w:val="0"/>
                              <w:divBdr>
                                <w:top w:val="none" w:sz="0" w:space="0" w:color="auto"/>
                                <w:left w:val="none" w:sz="0" w:space="0" w:color="auto"/>
                                <w:bottom w:val="none" w:sz="0" w:space="0" w:color="auto"/>
                                <w:right w:val="none" w:sz="0" w:space="0" w:color="auto"/>
                              </w:divBdr>
                              <w:divsChild>
                                <w:div w:id="1729953959">
                                  <w:marLeft w:val="0"/>
                                  <w:marRight w:val="0"/>
                                  <w:marTop w:val="0"/>
                                  <w:marBottom w:val="0"/>
                                  <w:divBdr>
                                    <w:top w:val="none" w:sz="0" w:space="0" w:color="auto"/>
                                    <w:left w:val="none" w:sz="0" w:space="0" w:color="auto"/>
                                    <w:bottom w:val="none" w:sz="0" w:space="0" w:color="auto"/>
                                    <w:right w:val="none" w:sz="0" w:space="0" w:color="auto"/>
                                  </w:divBdr>
                                  <w:divsChild>
                                    <w:div w:id="91685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8611681">
      <w:bodyDiv w:val="1"/>
      <w:marLeft w:val="0"/>
      <w:marRight w:val="0"/>
      <w:marTop w:val="0"/>
      <w:marBottom w:val="0"/>
      <w:divBdr>
        <w:top w:val="none" w:sz="0" w:space="0" w:color="auto"/>
        <w:left w:val="none" w:sz="0" w:space="0" w:color="auto"/>
        <w:bottom w:val="none" w:sz="0" w:space="0" w:color="auto"/>
        <w:right w:val="none" w:sz="0" w:space="0" w:color="auto"/>
      </w:divBdr>
    </w:div>
    <w:div w:id="1327783324">
      <w:bodyDiv w:val="1"/>
      <w:marLeft w:val="0"/>
      <w:marRight w:val="0"/>
      <w:marTop w:val="0"/>
      <w:marBottom w:val="0"/>
      <w:divBdr>
        <w:top w:val="none" w:sz="0" w:space="0" w:color="auto"/>
        <w:left w:val="none" w:sz="0" w:space="0" w:color="auto"/>
        <w:bottom w:val="none" w:sz="0" w:space="0" w:color="auto"/>
        <w:right w:val="none" w:sz="0" w:space="0" w:color="auto"/>
      </w:divBdr>
    </w:div>
    <w:div w:id="1441098905">
      <w:bodyDiv w:val="1"/>
      <w:marLeft w:val="0"/>
      <w:marRight w:val="0"/>
      <w:marTop w:val="0"/>
      <w:marBottom w:val="0"/>
      <w:divBdr>
        <w:top w:val="none" w:sz="0" w:space="0" w:color="auto"/>
        <w:left w:val="none" w:sz="0" w:space="0" w:color="auto"/>
        <w:bottom w:val="none" w:sz="0" w:space="0" w:color="auto"/>
        <w:right w:val="none" w:sz="0" w:space="0" w:color="auto"/>
      </w:divBdr>
    </w:div>
    <w:div w:id="2006205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agillix.sharepoint.com/sites/Intranet/Skabeloner/Agillix_Notatskabelon%20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wp_tag xmlns="abbeec68-b05e-4e2e-88e5-2ac3e13fe809">Element</wp_tag>
    <wpItemLocation xmlns="14bfd2bb-3d4a-4549-9197-f3410a8da64b">1316e5ae19de4aaf8ff11a27b07e527b;9d99a368b05d4609b437f71d7f41ad21;3354;</wpItemLocat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F46701CB5FE3E4F9E5508DC5B7E0D7C" ma:contentTypeVersion="7" ma:contentTypeDescription="Opret et nyt dokument." ma:contentTypeScope="" ma:versionID="3dd2838a0c6c8ce8789311c1cfe62659">
  <xsd:schema xmlns:xsd="http://www.w3.org/2001/XMLSchema" xmlns:xs="http://www.w3.org/2001/XMLSchema" xmlns:p="http://schemas.microsoft.com/office/2006/metadata/properties" xmlns:ns2="abbeec68-b05e-4e2e-88e5-2ac3e13fe809" xmlns:ns3="14bfd2bb-3d4a-4549-9197-f3410a8da64b" xmlns:ns4="e30cce05-3497-4a2b-b6d2-5e682891eb57" targetNamespace="http://schemas.microsoft.com/office/2006/metadata/properties" ma:root="true" ma:fieldsID="49575a49f038bf7d1ee3552414099f07" ns2:_="" ns3:_="" ns4:_="">
    <xsd:import namespace="abbeec68-b05e-4e2e-88e5-2ac3e13fe809"/>
    <xsd:import namespace="14bfd2bb-3d4a-4549-9197-f3410a8da64b"/>
    <xsd:import namespace="e30cce05-3497-4a2b-b6d2-5e682891eb57"/>
    <xsd:element name="properties">
      <xsd:complexType>
        <xsd:sequence>
          <xsd:element name="documentManagement">
            <xsd:complexType>
              <xsd:all>
                <xsd:element ref="ns2:wp_tag" minOccurs="0"/>
                <xsd:element ref="ns3:wpItemLocation" minOccurs="0"/>
                <xsd:element ref="ns4:MediaServiceMetadata" minOccurs="0"/>
                <xsd:element ref="ns4:MediaServiceFastMetadata" minOccurs="0"/>
                <xsd:element ref="ns4: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beec68-b05e-4e2e-88e5-2ac3e13fe809" elementFormDefault="qualified">
    <xsd:import namespace="http://schemas.microsoft.com/office/2006/documentManagement/types"/>
    <xsd:import namespace="http://schemas.microsoft.com/office/infopath/2007/PartnerControls"/>
    <xsd:element name="wp_tag" ma:index="8" nillable="true" ma:displayName="Stadie mærke" ma:default="Element" ma:internalName="wp_tag"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bfd2bb-3d4a-4549-9197-f3410a8da64b" elementFormDefault="qualified">
    <xsd:import namespace="http://schemas.microsoft.com/office/2006/documentManagement/types"/>
    <xsd:import namespace="http://schemas.microsoft.com/office/infopath/2007/PartnerControls"/>
    <xsd:element name="wpItemLocation" ma:index="9" nillable="true" ma:displayName="wpItemLocation" ma:default="1316e5ae19de4aaf8ff11a27b07e527b;9d99a368b05d4609b437f71d7f41ad21;3354;" ma:internalName="wpItem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0cce05-3497-4a2b-b6d2-5e682891eb5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5ADD23-DA15-497A-8731-8898714E7A9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71ACC6C-35F3-467E-B09A-A577F6C6A652}">
  <ds:schemaRefs>
    <ds:schemaRef ds:uri="http://schemas.microsoft.com/sharepoint/v3/contenttype/forms"/>
  </ds:schemaRefs>
</ds:datastoreItem>
</file>

<file path=customXml/itemProps3.xml><?xml version="1.0" encoding="utf-8"?>
<ds:datastoreItem xmlns:ds="http://schemas.openxmlformats.org/officeDocument/2006/customXml" ds:itemID="{8314EBB8-4479-41D8-BDA4-512536B8A520}"/>
</file>

<file path=docProps/app.xml><?xml version="1.0" encoding="utf-8"?>
<Properties xmlns="http://schemas.openxmlformats.org/officeDocument/2006/extended-properties" xmlns:vt="http://schemas.openxmlformats.org/officeDocument/2006/docPropsVTypes">
  <Template>Agillix_Notatskabelon%201.1.dotx</Template>
  <TotalTime>82</TotalTime>
  <Pages>3</Pages>
  <Words>561</Words>
  <Characters>3429</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Landskabsanalyse Lyngbyvej 2</dc:title>
  <dc:subject/>
  <dc:creator>Frederikke Korreborg Sønderholt</dc:creator>
  <cp:keywords/>
  <dc:description/>
  <cp:lastModifiedBy>Frederikke Korreborg Sønderholt</cp:lastModifiedBy>
  <cp:revision>12</cp:revision>
  <dcterms:created xsi:type="dcterms:W3CDTF">2025-03-07T07:05:00Z</dcterms:created>
  <dcterms:modified xsi:type="dcterms:W3CDTF">2025-03-07T08:36:00Z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0x0101002F46701CB5FE3E4F9E5508DC5B7E0D7C</vt:lpwstr>
  </property>
</Properties>
</file>